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2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edukacyjne z języka niemieckiego w klasie V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pl-PL"/>
        </w:rPr>
        <w:t>Rozumienie ze słuchu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rozwijaniu tej sprawności językowej w klasie 5 szkoły podstawowej kładzie się nacisk na kształcenie     u uczniów umiejętności rozumienia globalnego oraz selektywnego tekstu. Sprawność ta jest ćwiczona    za pomocą zadań zamkniętych oraz półotwartych, do których należy: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określanie głównego tematu tekstu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zadania wielokrotnego wyboru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zadania typu </w:t>
      </w:r>
      <w:r w:rsidRPr="001E2F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prawda–fałsz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zakreślanie właściwej informacji przedstawionej w różnej formie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uzupełnianie luk w zdaniach lub w tekście na podstawie wysłuchanych informacji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przyporządkowanie ilustracji/zdjęć/imion/schematów do wysłuchanych informacji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ustalanie kolejności słyszanych informacji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przyporządkowywanie schematów wypowiedzi/dialogów do wysłuchanych tekstów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uzupełnianie tabeli na podstawie wysłuchanego tekstu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przedstawianie dialogów na podstawie wysłuchanych przykładów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łączenie części wypowiedzi na podstawie wysłuchanego tekstu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poprawianie informacji na podstawie wysłuchanych tekstów.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  <w:t>KRYTERIA OCENY ROZUMIENIA ZE SŁUCHU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celująca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spełnia wszystkie kryteria przewidziane na ocenę bardzo dobrą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bez większego trudu rozumie wypowiedzi w języku niemieckim na podstawie kontekstu sytuacyjnegooraz związków przyczynowo-skutkowych, na</w:t>
      </w:r>
      <w:r w:rsidR="00172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wet jeśli zawarte są w nich nowe</w:t>
      </w:r>
      <w:bookmarkStart w:id="0" w:name="_GoBack"/>
      <w:bookmarkEnd w:id="0"/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struktury leksykalnogramatyczne.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bardzo dobra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bez trudu rozumie wypowiedzi w języku niemieckim, formułowane przez różne osoby i zawierająceznane mu słownictwo oraz struktury gramatyczne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rozumie sens sytuacji komunikacyjnych oraz prawidłowo na nie reaguje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sprawnie wyszukuje informacje ogólne i szczegółowe w  wypowiedziach, dialogach, komunikatach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w pełni rozumie instrukcje nauczyciela formułowane w języku niemieckim i prawidłowo na nie reaguje.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dobra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znacznym stopniu rozumie wypowiedzi w języku niemieckim formułowane przez różne osobyi zawierające znane mu słownictwo oraz struktury gramatyczne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rozumie sens większości sytuacji komunikacyjnych oraz prawidłowo na nie reaguje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sprawnie wyszukuje informacje ogólne i szczegółowe w wypowiedziach, dialogach, </w:t>
      </w: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komunikatach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rozumie instrukcje nauczyciela formułowane w języku niemieckim i prawidłowo na nie reaguje.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dostateczna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rozumie dużą część prostych wypowiedzi w języku niemieckim formułowanych przez różne osoby  i zawierających znane mu słownictwo oraz struktury gramatyczne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rozumie ogólny sens większości sytuacji komunikacyjnych oraz przeważnie prawidłowo na nie reaguje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wyszukuje większość szczegółowych informacji w nieskomplikowanych wypowiedziach, dialogach, komunikatach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rozumie większą część prostych instrukcji nauczyciela, formułowanych w języku niemieckim i zazwyczajprawidłowo na nie reaguje.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dopuszczająca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rozumie niewielką część wypowiedzi w języku niemieckim, zawierających słownictwo i strukturygramatyczne ujęte w programie nauczania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rozumie ogólny sens tylko niektórych sytuacji komunikacyjnych oraz często reaguje na nie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nieprawidłowo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wyszukuje jedynie niektóre informacje szczegółowe w nieskomplikowanych wypowiedziach,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dialogach, komunikatach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rozumie niektóre proste instrukcje i polecenia nauczyciela formułowane w języku niemieckim oraz niezawsze prawidłowo na nie reaguje.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niedostateczna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rozumie najprostszych wypowiedzi w języku niemieckim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rozumie ogólny sens bardzo nielicznych sytuacji komunikacyjnych lub nie rozumie ich wcale; maproblem z prawidłowym reagowaniem na nie lub nie reaguje wcale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potrafi wyszukać szczegółowych informacji w nieskomplikowanych wypowiedziach, dialogach,komunikatach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nie rozumie prostych instrukcji i poleceń nauczyciela formułowanych w języku niemieckim.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pl-PL"/>
        </w:rPr>
        <w:t>Mówienie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lekcji języka niemieckiego sprawność ta jest rozwijana w ramach następujących obszarów: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udzielanie i uzyskiwanie informacji dotyczących sytuacji przewidzianych w programie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nauczania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inicjowanie, podtrzymywanie i kończenie rozmowy w typowych sytuacjach komunikacyjnych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opowiadanie o osobach, wydarzeniach dotyczących sytuacji przewidzianych w programie nauczania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wyrażanie podziękowania, życzenia, entuzjazmu, radości, żalu, zmartwienia, nadziei, ochoty na coś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formułowanie opisów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formułowanie wypowiedzi na podstawie materiału stymulującego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• przekazywanie informacji na podstawie różnego rodzaju tekstów i materiału obrazkowego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przedstawianie własnego zdania i uzasadnianie go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dokonywanie wyboru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przyjmowanie i odrzucanie propozycji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przedstawianie swoich upodobań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reagowanie w typowej sytuacji komunikacyjnej, określonej w programie nauczania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poprawne wypowiadanie wyrazów w języku niemieckim.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  <w:t>KRYTERIA OCENY MÓWIENIA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celująca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spełnia wszystkie kryteria na ocenę bardzo dobrą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tworzy wypowiedzi ustne,</w:t>
      </w:r>
      <w:r w:rsidR="00172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bogate</w:t>
      </w: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jakościowo (zakresleksykalny, gramatyczny, płynność i oryginalność wypowiedzi).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bardzo dobra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swobodnie zdobywa informacje i udziela ich w typowych sytuacjach dnia codziennego, nie popełniającprzy tym błędów językowych i gramatycznych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swobodnie wyraża swoje zdanie na dany temat, używając bogatego słownictwa i poprawnych struktur gramatycznych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bezbłędnie reaguje na zaistniałą sytuację komunikacyjną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potrafi bezbłędnie i płynnie opowiadać o sytuacjach określonych w programie nauczania oraz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formułować opisy ustne przewidziane w programie nauczania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płynnie inicjuje, podtrzymuje i kończy prostą rozmowę, dotyczącą typowych sytuacji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potrafi stosować środki leksykalne i gramatyczne adekwatne do sytuacji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jego wypowiedzi są całkowicie poprawne pod względem fonetycznym, bez błędów w wymowie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intonacji.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dobra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zdobywa informacje i udziela ich w typowych sytuacjach dnia codziennego; nieliczne błędy językowenie zakłócają komunikacji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wyraża swoje zdanie na dany temat, używa dość bogatego słownictwa i poprawnych struktur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gramatycznych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potrafi dość płynnie opowiadać o sytuacjach określonych w programie nauczania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formułować </w:t>
      </w: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krótkie opisy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inicjuje, podtrzymuje i kończy prostą rozmowę, dotyczącą typowych sytuacji; nieliczne błędy językowenie utrudniają komunikacji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prawie zawsze stosuje środki leksykalne i gramatyczne adekwatne do sytuacji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jego wypowiedzi są poprawne pod względem fonetycznym, bez istotnych błędów w wymowie 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intonacji.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dostateczna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• z pomocą nauczyciela lub innych uczniów zadaje proste pytania i udziela prostych odpowiedzi;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używa przy tym prostego słownictwa i prostych form gramatycznych, jednak nie zawsze poprawnych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potrafi wyrazić w prosty sposób swoje zdanie na dany temat,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oć widoczne są błędy leksykalne</w:t>
      </w: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gramatyczne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potrafi formułować proste wypowiedzi zgodnie z programem nauczania 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potrafi prowadzić rozmowę w prostej sytuacji komunikacyjnej jedynie z pomocą nauczyciela i wedługschematu, jego wypowiedź jest jednak niepełna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przeważnie reaguje w typowych sytuacjach komunikacyjnych, popełnia jednak błędy językowe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potrafi w ograniczonym stopniu stosować środki leksykalne i gramatyczne adekwatne do sytuacji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jego wypowiedzi zawierają błędy fonetyczne, które nie powodują jednak niezrozumienia wypowiedzi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błędy leksykalne i gramatyczne w nieznacznym stopniu utrudniają komunikację.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dopuszczająca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potrafi w ograniczonym stopniu zadawać pytania i udzielać odpowiedzi; ma przy tym znaczne problemyz ich trafnością, poprawnością gramatyczną, leksykalną i fonetyczną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jedynie ze znaczną pomocą nauczyciela wyraża w prosty sposób swoje zdanie na dany temat,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popełniając przy tym liczne błędy językowe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potrafi formułować proste wypowiedzi zgodnie z programem nauczania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tylko częściowo potrafi nawiązać rozmowę w prostej sytuacji komunikacyjnej, ma problemy z jej utrzymaniem i zakończeniem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 problemy z poprawnym reagowaniem w typowych sytuacjach komunikacyjnych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podczas formułowania wypowiedzi posługuje się schematami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 znaczne problemy ze stosowaniem poznanych środków leksykalnych i gramatycznych adekwatniedo sytuacji</w:t>
      </w: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jego wypowiedzi zawierają liczne błędy fonetyczne, które często powodują niezrozumienie wypowiedzi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błędy leksykalne, gramatyczne i fonetyczne utrudniają komunikację.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niedostateczna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potrafi zadawać pytań i udzielać odpowiedzi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potrafi wyrażać swoich myśli, odczuć, swojej opinii na dany temat z powodu zbyt ubogiego zasobu leksykalno-gramatycznego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potrafi formułować najprostszych wypowiedzi obejmujących tematykę ujętą w programie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nauczania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nie potrafi nawiązać, podtrzymać i zakończyć rozmowy w prostej sytuacji komunikacyjnej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potrafi właściwie zareagować w najprostszych sytuacjach komunikacyjnych,  uwzględnionychw zakresie tematycznym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tworzy wypowiedź, która nie zawiera wymaganej liczby niezbędnych informacji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potrafi stosować poznanych środków leksykalnych i gramatycznych adekwatnie do sytuacji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jego wypowiedzi zawierają znaczące błędy pod fonetyczne, leksykalne  i  gramatyczne, które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uniemożliwiają zrozumienie wypowiedzi.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32423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pl-PL"/>
        </w:rPr>
        <w:t>Czytanie ze zrozumieniem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lekcji języka niemieckiego sprawność ta rozwijana jest za pomocą następujących form zadań: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zadania wielokrotnego wyboru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uzupełnianie fragmentów tekstu/dialogu, luk w tekście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zadania typu </w:t>
      </w:r>
      <w:r w:rsidRPr="001E2F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prawda–fałsz/ ja–nein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tworzenie odpowiedzi na list, mail, sms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dopasowanie ilustracji/informacji do tekstów</w:t>
      </w:r>
    </w:p>
    <w:p w:rsidR="001E2F29" w:rsidRPr="001E2F29" w:rsidRDefault="001E2F29" w:rsidP="001E2F2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łączenie osoby z informacją, informacji, pytań i odpowiedzi</w:t>
      </w:r>
    </w:p>
    <w:p w:rsidR="001E2F29" w:rsidRPr="001E2F29" w:rsidRDefault="001E2F29" w:rsidP="001E2F2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tworzenie pytań do odpowiedzi</w:t>
      </w:r>
    </w:p>
    <w:p w:rsidR="001E2F29" w:rsidRPr="001E2F29" w:rsidRDefault="001E2F29" w:rsidP="001E2F2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formułowanie wypowiedzi ustnej / dialogów na podstawie przeczytanego tekstu/dialogu</w:t>
      </w:r>
    </w:p>
    <w:p w:rsidR="001E2F29" w:rsidRPr="001E2F29" w:rsidRDefault="001E2F29" w:rsidP="001E2F2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przyporządkowywanie tytułów/nagłówków do tekstów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  <w:t>KRYTERIA OCENY CZYTANIA ZE ZROZUMIENIEM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celująca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spełnia wszystkie kryteria przewidziane na ocenę bardzo dobrą</w:t>
      </w:r>
    </w:p>
    <w:p w:rsid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bez problemu rozumie na podstawie kontekstu sytuacyjnego oraz związków przyczynowo-skutkowych teksty użytkowe i informacyjne, nawet jeśli występują w nich</w:t>
      </w:r>
      <w:r w:rsidR="00172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złożone</w:t>
      </w: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struktury gramatyczno-leksykalne</w:t>
      </w:r>
      <w:r w:rsidR="00172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7213E" w:rsidRPr="001E2F29" w:rsidRDefault="0017213E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bardzo dobra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bez trudu rozumie proste teksty ujęte w programie nauczania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sprawnie znajduje potrzebne informacje szczegółowe w tekście.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dobra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rozumie ogólnie większość prostych tekstów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potrafi znaleźć większość potrzebnych informacji szczegółowych w tekście.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dostateczna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rozumie ogólnie dużą część prostych tekstów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znajduje część potrzebnych informacji szczegółowych w tekście.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dopuszczająca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rozumie nieliczne proste teksty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potrafi odnaleźć w tekście nieliczne informacje.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niedostateczna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rozumie prostych tekstów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• nie potrafi odnaleźć w tekście potrzebnych informacji szczegółowych.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shd w:val="clear" w:color="auto" w:fill="FDE9D9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pl-PL"/>
        </w:rPr>
        <w:t>Pisanie</w:t>
      </w:r>
    </w:p>
    <w:p w:rsidR="001E2F29" w:rsidRPr="001E2F29" w:rsidRDefault="001E2F29" w:rsidP="001E2F29">
      <w:pPr>
        <w:widowControl w:val="0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czwartym stopniu edukacjisprawność ta jest ćwiczona poprzez stosowanie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następujących ćwiczeń: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tworzenie opisów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pisanie krótkich tekstów, jak: e-mail, notatka, wpis internetowy, sms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uzupełnianie luk w zdaniach i tekstach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uzupełnianie elementów dialogu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uzupełnianie diagramów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poprawne zapisywanie wyrazów i zdań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  <w:t>KRYTERIA OCENY SPRAWNOŚCI PISANIA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celująca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spełnia wszystkie kryteria przewidziane na ocenę bardzo dobrą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tworzy wypowiedzi pisemne, </w:t>
      </w:r>
      <w:r w:rsidR="00172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bogate jakościowo</w:t>
      </w: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(zakres leksykalny,gramatyczny, płynność i oryginalność wypowiedzi).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bardzo dobra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bez trudu dostrzega różnice między fonetyczną a graficzną formą wyrazu oraz bezbłędnie zapisujepoznane słowa i wyrażenia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bez trudu tworzy wypowiedzi pisemne przewidziane w programie nauczania, stosując urozmaiconesłownictwo i struktury gramatyczne właściwe dla danej wypowiedzi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sposób wyczerpujący przekazuje informacje w formie pisemnej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tworzy bezbłędne wypowiedzi pisemne.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dobra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dostrzega różnice między fonetyczną a graficzną formą wyrazu oraz bezbłędnie zapisuje większośćpoznanych słów i wyrażeń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tworzy wypowiedzi pisemne przewidziane w zakresie tematycznym, stosując dość urozmaicone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słownictwo i struktury gramatyczne właściwe dla danej wypowiedzi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sposób wyczerpujący przekazuje informacje w formie pisemnej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tworzy wypowiedzi z niewielką liczbą błędów, jednak nie ma to wpływu na obniżenie jakości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pisemnej.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dostateczna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 trudności w dostrzeganiu różnic między fonetyczną a graficzną formą wyrazu oraz bezbłędnymzapisie poznanych słów i wyrażeń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tworzy proste wypowiedzi pisemne przewidziane w zakresie tematycznym, stosując proste słownictwo i struktury gramatyczne właściwe dla danej wypowiedzi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sposób niepełny i nieprecyzyjny przekazuje informacje w formie pisemnej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• tworzy wypowiedzi ze znacznymi ilościami błędów leksykalnych, ortograficznych i gramatycznych, którepowodują częściowe zakłócenie komunikacji i wynikają z niewystarczającego opanowania materiału.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dopuszczająca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 znaczące trudności w dostrzeganiu różnic między fonetyczną a graficzną formą wyrazu oraz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bezbłędnym zapisywaniu poznanych słów i wyrażeń; często nie potrafi poprawnie uzupełnić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brakujących liter w poznanych wcześniej wyrazach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 znaczne problemy z tworzeniem spójnych wypowiedzi pisemnych; stosuje przy tym ubogie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słownictwo i struktury gramatyczne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przekazuje informacji w formie pisemnej w sposób wyczerpujący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tworzy wypowiedzi ze znaczną liczbą błędów, co utrudnia przekazanie informacji.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niedostateczna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dostrzega różnic między fonetyczną a graficzną formą wyrazu, nie potrafi poprawnie uzupełnićbrakujących liter w poznanych wcześniej wyrazach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 powodu bardzo ograniczonej znajomości słownictwa i struktur leksykalno-gramatycznych nie potrafitworzyć prostych wypowiedzi pisemnych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próbuje w sposób odtwórczy tworzyć wypowiedzi pisemne, jednak jego wypowiedź nie zawiera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niezbędnych do przekazania wymaganych treści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 umie budować poprawnych zdań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posiada niewystarczający zasób słownictwa do przekazania informacji w tekście pisanym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nieodpowiednio dobiera słownictwo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2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robi liczne, rażące błędy ortograficzne, gramatyczne i leksykalne. </w:t>
      </w: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F29" w:rsidRPr="001E2F29" w:rsidRDefault="001E2F29" w:rsidP="001E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F29" w:rsidRPr="001E2F29" w:rsidRDefault="001E2F29" w:rsidP="001E2F29">
      <w:pPr>
        <w:rPr>
          <w:rFonts w:ascii="Times New Roman" w:eastAsia="Calibri" w:hAnsi="Times New Roman" w:cs="Times New Roman"/>
          <w:sz w:val="24"/>
          <w:szCs w:val="24"/>
        </w:rPr>
      </w:pPr>
    </w:p>
    <w:p w:rsidR="00833330" w:rsidRPr="001E2F29" w:rsidRDefault="00833330">
      <w:pPr>
        <w:rPr>
          <w:rFonts w:ascii="Times New Roman" w:hAnsi="Times New Roman" w:cs="Times New Roman"/>
          <w:sz w:val="24"/>
          <w:szCs w:val="24"/>
        </w:rPr>
      </w:pPr>
    </w:p>
    <w:sectPr w:rsidR="00833330" w:rsidRPr="001E2F29" w:rsidSect="009A54BB">
      <w:headerReference w:type="default" r:id="rId6"/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C8" w:rsidRDefault="007873C8">
      <w:pPr>
        <w:spacing w:after="0" w:line="240" w:lineRule="auto"/>
      </w:pPr>
      <w:r>
        <w:separator/>
      </w:r>
    </w:p>
  </w:endnote>
  <w:endnote w:type="continuationSeparator" w:id="1">
    <w:p w:rsidR="007873C8" w:rsidRDefault="0078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3F" w:rsidRDefault="007873C8" w:rsidP="00F96F4E">
    <w:pPr>
      <w:pStyle w:val="Stopka"/>
      <w:framePr w:wrap="auto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C8" w:rsidRDefault="007873C8">
      <w:pPr>
        <w:spacing w:after="0" w:line="240" w:lineRule="auto"/>
      </w:pPr>
      <w:r>
        <w:separator/>
      </w:r>
    </w:p>
  </w:footnote>
  <w:footnote w:type="continuationSeparator" w:id="1">
    <w:p w:rsidR="007873C8" w:rsidRDefault="0078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3F" w:rsidRDefault="00D12F13">
    <w:pPr>
      <w:pStyle w:val="Nagwek"/>
      <w:jc w:val="right"/>
    </w:pPr>
    <w:r>
      <w:fldChar w:fldCharType="begin"/>
    </w:r>
    <w:r w:rsidR="001E2F29">
      <w:instrText>PAGE   \* MERGEFORMAT</w:instrText>
    </w:r>
    <w:r>
      <w:fldChar w:fldCharType="separate"/>
    </w:r>
    <w:r w:rsidR="00321F71">
      <w:rPr>
        <w:noProof/>
      </w:rPr>
      <w:t>7</w:t>
    </w:r>
    <w:r>
      <w:fldChar w:fldCharType="end"/>
    </w:r>
  </w:p>
  <w:p w:rsidR="001E0A3F" w:rsidRDefault="007873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3F" w:rsidRDefault="00D12F13">
    <w:pPr>
      <w:pStyle w:val="Nagwek"/>
      <w:jc w:val="right"/>
    </w:pPr>
    <w:r>
      <w:fldChar w:fldCharType="begin"/>
    </w:r>
    <w:r w:rsidR="001E2F29">
      <w:instrText>PAGE   \* MERGEFORMAT</w:instrText>
    </w:r>
    <w:r>
      <w:fldChar w:fldCharType="separate"/>
    </w:r>
    <w:r w:rsidR="00321F71">
      <w:rPr>
        <w:noProof/>
      </w:rPr>
      <w:t>1</w:t>
    </w:r>
    <w:r>
      <w:fldChar w:fldCharType="end"/>
    </w:r>
  </w:p>
  <w:p w:rsidR="001E0A3F" w:rsidRDefault="007873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F29"/>
    <w:rsid w:val="0017213E"/>
    <w:rsid w:val="001E2F29"/>
    <w:rsid w:val="00321F71"/>
    <w:rsid w:val="00593DA5"/>
    <w:rsid w:val="007873C8"/>
    <w:rsid w:val="00833330"/>
    <w:rsid w:val="009A54BB"/>
    <w:rsid w:val="00C55D50"/>
    <w:rsid w:val="00D12F13"/>
    <w:rsid w:val="00DA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E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2F29"/>
  </w:style>
  <w:style w:type="paragraph" w:styleId="Nagwek">
    <w:name w:val="header"/>
    <w:basedOn w:val="Normalny"/>
    <w:link w:val="NagwekZnak"/>
    <w:uiPriority w:val="99"/>
    <w:unhideWhenUsed/>
    <w:rsid w:val="001E2F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2F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E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2F29"/>
  </w:style>
  <w:style w:type="paragraph" w:styleId="Nagwek">
    <w:name w:val="header"/>
    <w:basedOn w:val="Normalny"/>
    <w:link w:val="NagwekZnak"/>
    <w:uiPriority w:val="99"/>
    <w:unhideWhenUsed/>
    <w:rsid w:val="001E2F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2F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2019-01-14T20:29:00Z</dcterms:created>
  <dcterms:modified xsi:type="dcterms:W3CDTF">2019-01-14T20:29:00Z</dcterms:modified>
</cp:coreProperties>
</file>