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Calibri-Bold" w:ascii="Calibri-Bold" w:hAnsi="Calibri-Bold"/>
          <w:b/>
          <w:bCs/>
          <w:sz w:val="24"/>
          <w:szCs w:val="24"/>
        </w:rPr>
        <w:t>Zgoda na wykorzystanie wizerunku ucznia</w:t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1. Wyrażam zgodę / nie wyrażam zgody* na wykorzystanie wizerunku (utrwalonego</w:t>
      </w:r>
    </w:p>
    <w:p>
      <w:pPr>
        <w:pStyle w:val="Normal"/>
        <w:spacing w:lineRule="auto" w:line="240" w:before="0" w:after="0"/>
        <w:jc w:val="both"/>
        <w:rPr>
          <w:rFonts w:ascii="Calibri-Italic" w:hAnsi="Calibri-Italic" w:cs="Calibri-Italic"/>
          <w:i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w formie zdjęć i filmów) mojego dziecka</w:t>
      </w:r>
      <w:r>
        <w:rPr>
          <w:rFonts w:cs="Calibri-Italic" w:ascii="Calibri-Italic" w:hAnsi="Calibri-Italic"/>
          <w:i/>
          <w:iCs/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24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/>
          <w:sz w:val="20"/>
          <w:szCs w:val="20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przez </w:t>
      </w:r>
      <w:r>
        <w:rPr>
          <w:rFonts w:cs="Calibri-Italic"/>
          <w:iCs/>
          <w:sz w:val="24"/>
          <w:szCs w:val="24"/>
        </w:rPr>
        <w:t xml:space="preserve">Szkołę Podstawową im. Stefana Czarnieckiego w Reczu </w:t>
      </w:r>
      <w:r>
        <w:rPr>
          <w:rFonts w:cs="Calibri"/>
          <w:sz w:val="24"/>
          <w:szCs w:val="24"/>
        </w:rPr>
        <w:t xml:space="preserve">w celu podejmowania działań edukacyjnych placówki, prowadzenia konkursów, promocji osiągnięć i utrwalania pozytywnego wizerunku placówki oraz realizacji innych działań oświatowych, kulturalnych czy sportowych </w:t>
      </w:r>
      <w:r>
        <w:rPr>
          <w:rFonts w:cs="Arial"/>
          <w:sz w:val="24"/>
          <w:szCs w:val="24"/>
        </w:rPr>
        <w:t>oraz wykorzystanie tego wizerunku poprzez umieszczanie zdjęć na stronie internetowej szkoły oraz w materiałach informacyjnych i promujących szkołę, tj.: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strona internetowa szkoły;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oficjalny fanpage szkoły na portalu Facebook;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szkolna tablica ogłoszeń;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kronika szkolna;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kronika świetlicy;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- broszury i ulotki promocyjne.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-Bold"/>
          <w:b/>
          <w:b/>
          <w:bCs/>
        </w:rPr>
      </w:pPr>
      <w:r>
        <w:rPr>
          <w:rFonts w:cs="Calibri-Bold"/>
          <w:b/>
          <w:bCs/>
        </w:rPr>
        <w:t xml:space="preserve">*niepotrzebne skreślić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 xml:space="preserve">Jestem świadomy/a, że mam prawo do dostępu do treści danych mojego dziecka </w:t>
      </w:r>
      <w:r>
        <w:rPr>
          <w:rFonts w:cs="Times New Roman"/>
          <w:sz w:val="24"/>
          <w:szCs w:val="24"/>
        </w:rPr>
        <w:t>oraz prawo ich sprostowania, usunięcia, ograniczenia przetwarzania, przenoszenia, prawo do cofnięcia zgody w dowolnym momencie bez wpływu na zgodność z prawem przetwarzania, którego dokonano na podstawie zgody przed jej cofnięciem (</w:t>
      </w:r>
      <w:r>
        <w:rPr>
          <w:rStyle w:val="3l3x"/>
          <w:rFonts w:cs="Times New Roman"/>
          <w:sz w:val="24"/>
          <w:szCs w:val="24"/>
        </w:rPr>
        <w:t>gdy - i w zakresie, w jakim - jest to dopuszczone obowiązującymi przepisami prawa i możliwe dla administratora).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2. Niniejsza zgoda jest nieodpłatna.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3. Jednocześnie oświadczam, że jestem świadoma/y dobrowolności wyrażenia zgody oraz możliwości jej wycofania w każdym momencie, które będzie skutkowało zaprzestaniem wykorzystywania wizerunku mojego dziecka w ww. celu. Wycofanie zgody nie wpływa na zgodność z prawem przetwarzania, którego dokonano na podstawie niniejszej zgody przed jej wycofaniem.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Dane osobowe będą przetwarzane do dnia wycofania się ze zgody, również po ukończeniu </w:t>
      </w:r>
      <w:r>
        <w:rPr>
          <w:rFonts w:cs="Calibri-Italic"/>
          <w:iCs/>
          <w:sz w:val="24"/>
          <w:szCs w:val="24"/>
        </w:rPr>
        <w:t>szkoły</w:t>
      </w:r>
      <w:r>
        <w:rPr>
          <w:rFonts w:cs="Calibri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Oświadczam że zapoznałem/am się z treścią klauzuli informacyjnej dotyczącej przetwarzania danych osobowych w </w:t>
      </w:r>
      <w:r>
        <w:rPr>
          <w:rFonts w:cs="Calibri"/>
          <w:sz w:val="24"/>
          <w:szCs w:val="24"/>
        </w:rPr>
        <w:t>Szkole Podstawowej im. Stefana Czarnieckiego w Reczu.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>(data i podpis rodzica/opiekuna prawnego)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>K</w:t>
      </w:r>
      <w:r>
        <w:rPr>
          <w:rStyle w:val="Strong"/>
          <w:rFonts w:cs="Times New Roman" w:ascii="Times New Roman" w:hAnsi="Times New Roman"/>
        </w:rPr>
        <w:t>lauzula informacyjna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</w:rPr>
        <w:t>wizerunek ucznia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związku z zapisami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 </w:t>
      </w:r>
      <w:r>
        <w:rPr>
          <w:rFonts w:eastAsia="Times New Roman" w:cs="Times New Roman" w:ascii="Times New Roman" w:hAnsi="Times New Roman"/>
          <w:bCs/>
        </w:rPr>
        <w:t>Administratorem</w:t>
      </w:r>
      <w:r>
        <w:rPr>
          <w:rFonts w:eastAsia="Times New Roman" w:cs="Times New Roman" w:ascii="Times New Roman" w:hAnsi="Times New Roman"/>
        </w:rPr>
        <w:t xml:space="preserve"> Państwa danych osobowych jest: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Szkoła Podstawowa im. Stefana Czarnieckiego w Reczu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b/>
          <w:bCs/>
        </w:rPr>
        <w:t>ul. Ratuszowa 29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b/>
          <w:bCs/>
        </w:rPr>
        <w:t>73-210 Recz,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2.   Na mocy art. 37 ust. 1 lit. a) RODO Administrator (ADO) wyznaczył Inspektora Ochrony Danych (IOD) Panią Agnieszkę Pater, który w jego imieniu nadzoruje sferę przetwarzania danych osobowych. </w:t>
      </w:r>
      <w:r>
        <w:rPr>
          <w:rFonts w:cs="Times New Roman" w:ascii="Times New Roman" w:hAnsi="Times New Roman"/>
          <w:color w:val="000000"/>
        </w:rPr>
        <w:t xml:space="preserve">W przypadku pytań o swoje dane osobowe mogę skontaktować się z Inspektorem Ochrony Danych pisząc na adres e-mail: </w:t>
      </w:r>
      <w:hyperlink r:id="rId2">
        <w:r>
          <w:rPr>
            <w:rStyle w:val="Czeinternetowe"/>
            <w:rFonts w:cs="Times New Roman" w:ascii="Times New Roman" w:hAnsi="Times New Roman"/>
          </w:rPr>
          <w:t>iod@recz.pl</w:t>
        </w:r>
      </w:hyperlink>
      <w:r>
        <w:rPr>
          <w:rFonts w:cs="Times New Roman" w:ascii="Times New Roman" w:hAnsi="Times New Roman"/>
          <w:color w:val="000000"/>
        </w:rPr>
        <w:t xml:space="preserve"> </w:t>
      </w:r>
      <w:r>
        <w:rPr/>
        <w:t>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pod numerem telefonu 95 765 44 61.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Dane osobowe przetwarzane są w celu podejmowania działań edukacyjnych placówki, prowadzenia konkursów, promocji osiągnięć i utrwalania pozytywnego wizerunku placówki oraz realizacji innych działań oświatowych, kulturalnych czy sportowych.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 Podstawą prawną przetwarzania danych w formie wykorzystania wizerunku dziecka jest zgoda wyrażona przez rodzica/opiekuna prawnego (art. 6 ust. lit. a RODO oraz art. 81 ustawy z dnia 4 lutego 1994 r. o prawie autorskim i prawach pokrewnych).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0"/>
        <w:jc w:val="both"/>
        <w:rPr>
          <w:sz w:val="20"/>
          <w:szCs w:val="20"/>
        </w:rPr>
      </w:pPr>
      <w:r>
        <w:rPr>
          <w:rFonts w:cs="Times New Roman" w:ascii="Times New Roman" w:hAnsi="Times New Roman"/>
        </w:rPr>
        <w:t>5. Posiada Pani/Pan prawo dostępu do treści danych dziecka i powiązanych z nimi danych rodzica oraz prawo ich sprostowania, usunięcia, ograniczenia przetwarzania, prawo do cofnięcia zgody w dowolnym momencie bez wpływu na zgodność z prawem przetwarzania, którego dokonano na podstawie zgody przed jej cofnięciem (</w:t>
      </w:r>
      <w:r>
        <w:rPr>
          <w:rStyle w:val="3l3x"/>
          <w:rFonts w:cs="Times New Roman" w:ascii="Times New Roman" w:hAnsi="Times New Roman"/>
        </w:rPr>
        <w:t>gdy - i w zakresie, w jakim - jest to dopuszczone obowiązującymi przepisami prawa i możliwe dla administratora).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  Dane mogą być przetwarzane do czasu wycofania zgody, którego można dokonać na pisemny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wniosek złożony do Administratora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  Dane osobowe nie podlegają zautomatyzowanemu podejmowaniu decyzji, w tym profilowaniu.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  Przysługuje Pani/Panu prawo wniesienia skargi do Prezesa Urzędu Ochrony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 Udzielenie zgody na wykorzystanie wizerunku Pana/Pani dziecka ma charakter dobrowolny.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takiej zgody będzie skutkował niemożliwością wykorzystania wizerunku Pana/Pani dziecka.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Odbiorcami danych będą – w zależności od zakresu wykorzystania wizerunku dziecka – podmioty, którym placówka powierza dane w zakresie obsługi informatycznej, portale internetowe oraz podmioty do tego upoważnione na podstawie stosownych przepisów prawa.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Dane nie będą przekazywane do państwa trzeciego/ organizacji międzynarodowych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gutter="0" w:header="0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-Bold">
    <w:charset w:val="ee"/>
    <w:family w:val="roman"/>
    <w:pitch w:val="variable"/>
  </w:font>
  <w:font w:name="Calibri-Ital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3fd3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3c3fd3"/>
    <w:rPr>
      <w:color w:val="0000FF" w:themeColor="hyperlink"/>
      <w:u w:val="single"/>
    </w:rPr>
  </w:style>
  <w:style w:type="character" w:styleId="3l3x" w:customStyle="1">
    <w:name w:val="_3l3x"/>
    <w:basedOn w:val="DefaultParagraphFont"/>
    <w:qFormat/>
    <w:rsid w:val="00c959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5b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ec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3</Pages>
  <Words>630</Words>
  <Characters>3993</Characters>
  <CharactersWithSpaces>4696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2023-02-03T11:33:00Z</dcterms:created>
  <dc:creator>Your User Name</dc:creator>
  <dc:description/>
  <dc:language>pl-PL</dc:language>
  <cp:lastModifiedBy>Sekretariat Recz</cp:lastModifiedBy>
  <cp:lastPrinted>2019-06-07T06:51:00Z</cp:lastPrinted>
  <dcterms:modified xsi:type="dcterms:W3CDTF">2023-02-03T11:33:00Z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