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39E7" w14:textId="77777777" w:rsidR="002F787C" w:rsidRDefault="002D248B" w:rsidP="006637FE">
      <w:pPr>
        <w:jc w:val="both"/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6D8E76DF" w14:textId="77777777" w:rsidR="002F787C" w:rsidRDefault="002F787C" w:rsidP="006637FE">
      <w:pPr>
        <w:pStyle w:val="Nadpis3"/>
        <w:numPr>
          <w:ilvl w:val="2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V Ý Z V A</w:t>
      </w:r>
    </w:p>
    <w:p w14:paraId="0D7346E5" w14:textId="77777777" w:rsidR="002F787C" w:rsidRDefault="002F787C" w:rsidP="006637FE">
      <w:pPr>
        <w:jc w:val="center"/>
        <w:rPr>
          <w:b/>
          <w:bCs/>
        </w:rPr>
      </w:pPr>
      <w:r>
        <w:rPr>
          <w:b/>
          <w:bCs/>
        </w:rPr>
        <w:t>na predkladanie ponúk</w:t>
      </w:r>
    </w:p>
    <w:p w14:paraId="1A738434" w14:textId="77777777" w:rsidR="002F787C" w:rsidRDefault="002F787C" w:rsidP="006637FE">
      <w:pPr>
        <w:jc w:val="center"/>
      </w:pPr>
    </w:p>
    <w:p w14:paraId="5CA37D87" w14:textId="77777777" w:rsidR="00313FA8" w:rsidRPr="00CB46F2" w:rsidRDefault="002F787C" w:rsidP="006637FE">
      <w:pPr>
        <w:spacing w:line="240" w:lineRule="auto"/>
      </w:pPr>
      <w:r>
        <w:rPr>
          <w:bCs/>
        </w:rPr>
        <w:t xml:space="preserve">                    </w:t>
      </w:r>
      <w:r w:rsidR="00313FA8" w:rsidRPr="00CB46F2">
        <w:rPr>
          <w:bCs/>
        </w:rPr>
        <w:t xml:space="preserve">zákazky podľa §117 </w:t>
      </w:r>
      <w:r w:rsidR="00313FA8" w:rsidRPr="00CB46F2">
        <w:t>zákona č.343/2015 Z. z. o verejnom obstarávaní</w:t>
      </w:r>
    </w:p>
    <w:p w14:paraId="07139E8E" w14:textId="1ED8CD1A" w:rsidR="00313FA8" w:rsidRPr="00CB46F2" w:rsidRDefault="00313FA8" w:rsidP="006637FE">
      <w:pPr>
        <w:spacing w:line="240" w:lineRule="auto"/>
        <w:jc w:val="center"/>
      </w:pPr>
      <w:r w:rsidRPr="00CB46F2">
        <w:t xml:space="preserve">a o zmene </w:t>
      </w:r>
      <w:r w:rsidR="00626809">
        <w:t xml:space="preserve">a doplnení </w:t>
      </w:r>
      <w:r w:rsidRPr="00CB46F2">
        <w:t xml:space="preserve">niektorých zákonov v znení </w:t>
      </w:r>
      <w:r w:rsidR="00740533">
        <w:t xml:space="preserve">neskorších predpisov </w:t>
      </w:r>
      <w:r w:rsidRPr="00CB46F2">
        <w:t>(ďalej len „</w:t>
      </w:r>
      <w:r w:rsidR="00626809">
        <w:t>ZoVO</w:t>
      </w:r>
      <w:r w:rsidRPr="00CB46F2">
        <w:t>“)</w:t>
      </w:r>
    </w:p>
    <w:p w14:paraId="16B66064" w14:textId="77777777" w:rsidR="00313FA8" w:rsidRPr="00CB46F2" w:rsidRDefault="00313FA8" w:rsidP="006637FE">
      <w:pPr>
        <w:spacing w:line="240" w:lineRule="auto"/>
        <w:jc w:val="both"/>
      </w:pPr>
    </w:p>
    <w:p w14:paraId="6D9C95A5" w14:textId="2EA0AD7D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</w:pPr>
      <w:r w:rsidRPr="00CB46F2">
        <w:rPr>
          <w:b/>
          <w:bCs/>
        </w:rPr>
        <w:t>Verejný obstarávateľ</w:t>
      </w:r>
      <w:r w:rsidRPr="00CB46F2">
        <w:rPr>
          <w:b/>
          <w:bCs/>
          <w:lang w:eastAsia="cs-CZ"/>
        </w:rPr>
        <w:t xml:space="preserve">     </w:t>
      </w:r>
      <w:r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ab/>
      </w:r>
      <w:r w:rsidR="004F05D0">
        <w:rPr>
          <w:b/>
          <w:bCs/>
          <w:lang w:eastAsia="cs-CZ"/>
        </w:rPr>
        <w:t>Gymnázium Giraltovce</w:t>
      </w:r>
    </w:p>
    <w:p w14:paraId="2B25D96C" w14:textId="19F5FA3C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709" w:hanging="1135"/>
        <w:jc w:val="both"/>
      </w:pPr>
      <w:r w:rsidRPr="00CB46F2">
        <w:rPr>
          <w:b/>
        </w:rPr>
        <w:t xml:space="preserve">            Poštová adresa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  <w:r w:rsidR="004F05D0">
        <w:rPr>
          <w:b/>
        </w:rPr>
        <w:t>Dukelská 30</w:t>
      </w:r>
    </w:p>
    <w:p w14:paraId="6612CF16" w14:textId="62DCA7F5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Mesto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  <w:r w:rsidR="004F05D0">
        <w:rPr>
          <w:b/>
        </w:rPr>
        <w:t>Giraltovce</w:t>
      </w:r>
    </w:p>
    <w:p w14:paraId="7A9F6A70" w14:textId="5C49F38A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PSČ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  <w:r w:rsidR="004F05D0">
        <w:rPr>
          <w:b/>
        </w:rPr>
        <w:t>087 20</w:t>
      </w:r>
    </w:p>
    <w:p w14:paraId="50C336A9" w14:textId="55D4BC5F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IČO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  <w:r w:rsidR="004F05D0">
        <w:rPr>
          <w:b/>
        </w:rPr>
        <w:t>00160946</w:t>
      </w:r>
    </w:p>
    <w:p w14:paraId="6C14C17E" w14:textId="45815116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Kontaktná osoba</w:t>
      </w:r>
      <w:r w:rsidRPr="00CB46F2">
        <w:rPr>
          <w:lang w:eastAsia="cs-CZ"/>
        </w:rPr>
        <w:tab/>
        <w:t xml:space="preserve">          </w:t>
      </w:r>
      <w:r>
        <w:rPr>
          <w:lang w:eastAsia="cs-CZ"/>
        </w:rPr>
        <w:tab/>
      </w:r>
      <w:r>
        <w:rPr>
          <w:lang w:eastAsia="cs-CZ"/>
        </w:rPr>
        <w:tab/>
      </w:r>
      <w:r w:rsidR="004F05D0">
        <w:rPr>
          <w:lang w:eastAsia="cs-CZ"/>
        </w:rPr>
        <w:t xml:space="preserve">Mgr. Róbert </w:t>
      </w:r>
      <w:proofErr w:type="spellStart"/>
      <w:r w:rsidR="004F05D0">
        <w:rPr>
          <w:lang w:eastAsia="cs-CZ"/>
        </w:rPr>
        <w:t>Mihalenko</w:t>
      </w:r>
      <w:proofErr w:type="spellEnd"/>
    </w:p>
    <w:p w14:paraId="5A35A532" w14:textId="3B92A81E" w:rsidR="00313FA8" w:rsidRPr="00CB46F2" w:rsidRDefault="00313FA8" w:rsidP="004F05D0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tel. č.</w:t>
      </w:r>
      <w:r w:rsidR="0072433B">
        <w:tab/>
      </w:r>
      <w:r w:rsidR="0072433B">
        <w:tab/>
      </w:r>
      <w:r w:rsidR="0072433B">
        <w:tab/>
      </w:r>
      <w:r w:rsidR="0072433B">
        <w:tab/>
      </w:r>
      <w:r w:rsidR="004F05D0">
        <w:t>054/732 23 25</w:t>
      </w:r>
      <w:r w:rsidRPr="00CB46F2">
        <w:rPr>
          <w:b/>
        </w:rPr>
        <w:t xml:space="preserve">                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570F597C" w14:textId="252425E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Style w:val="InternetLink"/>
          <w:lang w:val="sk-SK"/>
        </w:rPr>
      </w:pPr>
      <w:r w:rsidRPr="00CB46F2">
        <w:rPr>
          <w:b/>
        </w:rPr>
        <w:t>e-mail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  <w:hyperlink r:id="rId8" w:history="1"/>
      <w:r w:rsidR="00C5048B">
        <w:rPr>
          <w:rStyle w:val="Hypertextovprepojenie"/>
        </w:rPr>
        <w:t xml:space="preserve"> </w:t>
      </w:r>
      <w:r w:rsidR="004F05D0">
        <w:rPr>
          <w:rStyle w:val="Hypertextovprepojenie"/>
        </w:rPr>
        <w:t>skola@gymgir.edu.sk</w:t>
      </w:r>
    </w:p>
    <w:p w14:paraId="02E8E096" w14:textId="40B3D935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</w:rPr>
        <w:t xml:space="preserve">adresa hlavnej stránky verejného obstarávateľa (URL): </w:t>
      </w:r>
      <w:r w:rsidR="004F05D0">
        <w:rPr>
          <w:b/>
        </w:rPr>
        <w:t>www.gymgir.edupage.sk</w:t>
      </w:r>
    </w:p>
    <w:p w14:paraId="3AFC9B9B" w14:textId="7777777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  <w:bCs/>
        </w:rPr>
        <w:t xml:space="preserve">          </w:t>
      </w:r>
    </w:p>
    <w:p w14:paraId="07EA5D3C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</w:pPr>
      <w:r w:rsidRPr="00CB46F2">
        <w:rPr>
          <w:b/>
          <w:bCs/>
        </w:rPr>
        <w:t>Zatriedenie obstarávacieho subjektu podľa zákona</w:t>
      </w:r>
    </w:p>
    <w:p w14:paraId="45077BB2" w14:textId="77777777" w:rsidR="00313FA8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 xml:space="preserve">§ 7 ods. 1 písm. a) </w:t>
      </w:r>
      <w:r w:rsidR="00313FA8">
        <w:rPr>
          <w:lang w:eastAsia="cs-CZ"/>
        </w:rPr>
        <w:t>zákona.</w:t>
      </w:r>
    </w:p>
    <w:p w14:paraId="4B213EA5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556D17C2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Verejný obstarávateľ nakupuje pre iných verejných obstarávateľov</w:t>
      </w:r>
    </w:p>
    <w:p w14:paraId="553542D2" w14:textId="77777777" w:rsidR="00313FA8" w:rsidRPr="00CB46F2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>Nie</w:t>
      </w:r>
    </w:p>
    <w:p w14:paraId="775147DB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676C4088" w14:textId="77777777" w:rsidR="00A31DB0" w:rsidRPr="00A31DB0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Názov zákazky</w:t>
      </w:r>
    </w:p>
    <w:p w14:paraId="043E8709" w14:textId="6E5D7428" w:rsidR="00313FA8" w:rsidRPr="00A31DB0" w:rsidRDefault="00A31DB0" w:rsidP="00A31DB0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</w:pPr>
      <w:r>
        <w:rPr>
          <w:b/>
          <w:bCs/>
        </w:rPr>
        <w:tab/>
      </w:r>
      <w:r w:rsidR="004F05D0" w:rsidRPr="005F7061">
        <w:t>Nákup športovej výbavy</w:t>
      </w:r>
      <w:r w:rsidR="00313FA8" w:rsidRPr="00A31DB0">
        <w:rPr>
          <w:bCs/>
        </w:rPr>
        <w:t xml:space="preserve"> </w:t>
      </w:r>
    </w:p>
    <w:p w14:paraId="3D75848F" w14:textId="77777777" w:rsidR="00313FA8" w:rsidRPr="00CB46F2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</w:pPr>
    </w:p>
    <w:p w14:paraId="2D0A34C0" w14:textId="574B014B" w:rsidR="004F05D0" w:rsidRPr="004F05D0" w:rsidRDefault="00313FA8" w:rsidP="004F05D0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CB46F2">
        <w:rPr>
          <w:b/>
          <w:bCs/>
        </w:rPr>
        <w:t>Druh zákazky</w:t>
      </w:r>
      <w:r w:rsidR="004F05D0">
        <w:rPr>
          <w:b/>
          <w:bCs/>
        </w:rPr>
        <w:t xml:space="preserve">  </w:t>
      </w:r>
      <w:r w:rsidR="004F05D0" w:rsidRPr="004F05D0">
        <w:rPr>
          <w:rFonts w:cs="Arial"/>
          <w:bCs/>
          <w:szCs w:val="22"/>
        </w:rPr>
        <w:t xml:space="preserve"> Zákazka na poskytnutie služby</w:t>
      </w:r>
    </w:p>
    <w:p w14:paraId="7B966D09" w14:textId="7FFD7BD3" w:rsidR="004F05D0" w:rsidRPr="004F05D0" w:rsidRDefault="004F05D0" w:rsidP="004F05D0">
      <w:pPr>
        <w:rPr>
          <w:color w:val="000000" w:themeColor="text1"/>
        </w:rPr>
      </w:pPr>
      <w:r w:rsidRPr="004F05D0">
        <w:rPr>
          <w:color w:val="000000" w:themeColor="text1"/>
        </w:rPr>
        <w:t xml:space="preserve">Zákazka podľa § 117  zákona č. 343/2015 Z. z. o verejnom obstarávaní a o zmene a </w:t>
      </w:r>
      <w:r>
        <w:rPr>
          <w:color w:val="000000" w:themeColor="text1"/>
        </w:rPr>
        <w:t xml:space="preserve">   </w:t>
      </w:r>
      <w:r w:rsidRPr="004F05D0">
        <w:rPr>
          <w:color w:val="000000" w:themeColor="text1"/>
        </w:rPr>
        <w:t>doplnení niektorých zákonov v znení neskorších predpisov na dodanie tovaru.</w:t>
      </w:r>
    </w:p>
    <w:p w14:paraId="58C55608" w14:textId="77777777" w:rsidR="00313FA8" w:rsidRPr="00CB46F2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5825D68" w14:textId="1D5176BE" w:rsidR="00313FA8" w:rsidRPr="0028652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</w:pPr>
      <w:r w:rsidRPr="00CB46F2">
        <w:rPr>
          <w:b/>
          <w:color w:val="000000"/>
        </w:rPr>
        <w:t>Hlavné miesto</w:t>
      </w:r>
      <w:r w:rsidRPr="00CB46F2">
        <w:rPr>
          <w:color w:val="000000"/>
        </w:rPr>
        <w:t xml:space="preserve"> </w:t>
      </w:r>
      <w:r w:rsidRPr="00CB46F2">
        <w:rPr>
          <w:b/>
          <w:color w:val="000000"/>
        </w:rPr>
        <w:t>dodania</w:t>
      </w:r>
    </w:p>
    <w:p w14:paraId="59450CAC" w14:textId="54822ACE" w:rsidR="00286522" w:rsidRPr="00286522" w:rsidRDefault="00286522" w:rsidP="00286522">
      <w:pPr>
        <w:pStyle w:val="Odsekzoznamu"/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/>
        <w:jc w:val="both"/>
      </w:pPr>
      <w:r>
        <w:rPr>
          <w:b/>
          <w:color w:val="000000"/>
        </w:rPr>
        <w:t xml:space="preserve">    </w:t>
      </w:r>
      <w:r w:rsidRPr="00286522">
        <w:rPr>
          <w:color w:val="000000"/>
        </w:rPr>
        <w:t>Gymnázium Giraltovce</w:t>
      </w:r>
    </w:p>
    <w:p w14:paraId="3C4E3E9D" w14:textId="449D9067" w:rsidR="00313FA8" w:rsidRPr="00CB46F2" w:rsidRDefault="0054732C" w:rsidP="006637FE">
      <w:p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</w:pPr>
      <w:r>
        <w:t xml:space="preserve">     </w:t>
      </w:r>
      <w:r w:rsidR="009A20DF" w:rsidRPr="00CC02BF">
        <w:tab/>
      </w:r>
    </w:p>
    <w:p w14:paraId="20C4EBD2" w14:textId="20B0FD99" w:rsidR="00313FA8" w:rsidRPr="00286522" w:rsidRDefault="00313FA8" w:rsidP="006637FE">
      <w:pPr>
        <w:pStyle w:val="Odsekzoznamu"/>
        <w:numPr>
          <w:ilvl w:val="0"/>
          <w:numId w:val="2"/>
        </w:numPr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 w:firstLine="0"/>
        <w:jc w:val="both"/>
      </w:pPr>
      <w:r w:rsidRPr="00CB46F2">
        <w:rPr>
          <w:b/>
        </w:rPr>
        <w:t>NUTS KÓD</w:t>
      </w:r>
    </w:p>
    <w:p w14:paraId="40FDAB7A" w14:textId="5ADE71BD" w:rsidR="00286522" w:rsidRPr="00286522" w:rsidRDefault="00286522" w:rsidP="00286522">
      <w:pPr>
        <w:pStyle w:val="Odsekzoznamu"/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/>
        <w:jc w:val="both"/>
      </w:pPr>
      <w:r>
        <w:rPr>
          <w:b/>
        </w:rPr>
        <w:t xml:space="preserve">     </w:t>
      </w:r>
      <w:r w:rsidRPr="00286522">
        <w:t>SK041</w:t>
      </w:r>
    </w:p>
    <w:p w14:paraId="7E287F87" w14:textId="478D296E" w:rsidR="00313FA8" w:rsidRPr="00CB46F2" w:rsidRDefault="0054732C" w:rsidP="00A31DB0">
      <w:pPr>
        <w:pStyle w:val="Odsekzoznamu"/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/>
        <w:jc w:val="both"/>
      </w:pPr>
      <w:r>
        <w:t xml:space="preserve">     </w:t>
      </w:r>
    </w:p>
    <w:p w14:paraId="72B16B5B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</w:pPr>
      <w:r w:rsidRPr="00CB46F2">
        <w:rPr>
          <w:b/>
        </w:rPr>
        <w:t>Výsledok verejného obstarávania</w:t>
      </w:r>
    </w:p>
    <w:p w14:paraId="580F6A45" w14:textId="24FFEFDA" w:rsidR="002E5E2B" w:rsidRPr="00CD66D1" w:rsidRDefault="0054732C" w:rsidP="002E5E2B">
      <w:pPr>
        <w:jc w:val="both"/>
      </w:pPr>
      <w:r>
        <w:t xml:space="preserve">     </w:t>
      </w:r>
      <w:r w:rsidR="00286522" w:rsidRPr="00286522">
        <w:t>Výsledkom verej</w:t>
      </w:r>
      <w:r w:rsidR="002E5E2B">
        <w:t xml:space="preserve">ného obstarávania je objednávka s </w:t>
      </w:r>
      <w:r w:rsidR="002E5E2B">
        <w:rPr>
          <w:color w:val="000000"/>
          <w:shd w:val="clear" w:color="auto" w:fill="FFFFFF"/>
        </w:rPr>
        <w:t>úspešným uchádzačom, ktorý predloží</w:t>
      </w:r>
      <w:r w:rsidR="002E5E2B" w:rsidRPr="00CD66D1">
        <w:rPr>
          <w:color w:val="000000"/>
          <w:shd w:val="clear" w:color="auto" w:fill="FFFFFF"/>
        </w:rPr>
        <w:t xml:space="preserve"> p</w:t>
      </w:r>
      <w:r w:rsidR="002E5E2B">
        <w:rPr>
          <w:color w:val="000000"/>
          <w:shd w:val="clear" w:color="auto" w:fill="FFFFFF"/>
        </w:rPr>
        <w:t xml:space="preserve">onuku s najnižšou cenou v EUR s DPH (celková cena pri </w:t>
      </w:r>
      <w:proofErr w:type="spellStart"/>
      <w:r w:rsidR="002E5E2B">
        <w:rPr>
          <w:color w:val="000000"/>
          <w:shd w:val="clear" w:color="auto" w:fill="FFFFFF"/>
        </w:rPr>
        <w:t>neplatcoch</w:t>
      </w:r>
      <w:proofErr w:type="spellEnd"/>
      <w:r w:rsidR="002E5E2B">
        <w:rPr>
          <w:color w:val="000000"/>
          <w:shd w:val="clear" w:color="auto" w:fill="FFFFFF"/>
        </w:rPr>
        <w:t xml:space="preserve"> DPH).</w:t>
      </w:r>
    </w:p>
    <w:p w14:paraId="1B707214" w14:textId="1B243B9B" w:rsidR="00313FA8" w:rsidRPr="00A31DB0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color w:val="FF0000"/>
        </w:rPr>
      </w:pPr>
    </w:p>
    <w:p w14:paraId="43D53205" w14:textId="77777777" w:rsidR="00313FA8" w:rsidRPr="00CB46F2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</w:pPr>
      <w:r w:rsidRPr="00CB46F2">
        <w:t xml:space="preserve"> </w:t>
      </w:r>
    </w:p>
    <w:p w14:paraId="64ECD1F7" w14:textId="22BE3CE0" w:rsidR="00313FA8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>Stručný opis zákazky</w:t>
      </w:r>
      <w:r w:rsidRPr="00CB46F2">
        <w:t xml:space="preserve"> </w:t>
      </w:r>
    </w:p>
    <w:p w14:paraId="77320F59" w14:textId="2C6366CD" w:rsidR="00286522" w:rsidRPr="00CB46F2" w:rsidRDefault="00286522" w:rsidP="00286522">
      <w:pPr>
        <w:pStyle w:val="Odsekzoznamu"/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/>
        <w:jc w:val="both"/>
      </w:pPr>
      <w:r>
        <w:t xml:space="preserve">    Viď Príloha č. 1 Špecifikácia predmetu zákazky</w:t>
      </w:r>
    </w:p>
    <w:p w14:paraId="02FD3FF6" w14:textId="27070104" w:rsidR="009A20DF" w:rsidRDefault="0054732C" w:rsidP="009A20DF">
      <w:pPr>
        <w:ind w:left="284" w:hanging="284"/>
        <w:jc w:val="both"/>
        <w:rPr>
          <w:lang w:eastAsia="cs-CZ"/>
        </w:rPr>
      </w:pPr>
      <w:r>
        <w:rPr>
          <w:lang w:eastAsia="cs-CZ"/>
        </w:rPr>
        <w:t xml:space="preserve">     </w:t>
      </w:r>
    </w:p>
    <w:p w14:paraId="43595255" w14:textId="77777777" w:rsidR="00242A56" w:rsidRPr="00242A56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242A56">
        <w:rPr>
          <w:b/>
        </w:rPr>
        <w:t>Obhliadka miesta:</w:t>
      </w:r>
    </w:p>
    <w:p w14:paraId="7CAA5202" w14:textId="711C1DA6" w:rsidR="00242A56" w:rsidRDefault="009A20DF" w:rsidP="009A20DF">
      <w:pPr>
        <w:ind w:left="426" w:hanging="426"/>
        <w:jc w:val="both"/>
      </w:pPr>
      <w:r>
        <w:tab/>
      </w:r>
      <w:r w:rsidRPr="004F05D0">
        <w:t>Obhliadka nie je potrebná.</w:t>
      </w:r>
    </w:p>
    <w:p w14:paraId="2D1914E9" w14:textId="77777777" w:rsidR="00242A56" w:rsidRDefault="00242A56" w:rsidP="009A20DF">
      <w:pPr>
        <w:ind w:left="426" w:hanging="426"/>
        <w:jc w:val="both"/>
      </w:pPr>
    </w:p>
    <w:p w14:paraId="3643F4B4" w14:textId="77777777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</w:pPr>
      <w:r w:rsidRPr="00CB46F2">
        <w:rPr>
          <w:b/>
          <w:iCs/>
        </w:rPr>
        <w:t>Hlavný predmet zákazky:</w:t>
      </w:r>
      <w:r w:rsidRPr="00CB46F2">
        <w:rPr>
          <w:noProof/>
        </w:rPr>
        <w:t xml:space="preserve"> </w:t>
      </w:r>
    </w:p>
    <w:p w14:paraId="1904406E" w14:textId="2BD3A8E1" w:rsidR="009A20DF" w:rsidRPr="00A31DB0" w:rsidRDefault="009A20DF" w:rsidP="00A31DB0">
      <w:pPr>
        <w:tabs>
          <w:tab w:val="clear" w:pos="708"/>
          <w:tab w:val="left" w:pos="426"/>
        </w:tabs>
        <w:spacing w:line="240" w:lineRule="auto"/>
        <w:ind w:left="426" w:hanging="426"/>
        <w:rPr>
          <w:color w:val="FF0000"/>
          <w:lang w:eastAsia="en-US"/>
        </w:rPr>
      </w:pPr>
      <w:r>
        <w:rPr>
          <w:lang w:eastAsia="en-US"/>
        </w:rPr>
        <w:tab/>
      </w:r>
      <w:r w:rsidR="004F05D0" w:rsidRPr="003508E8">
        <w:t>37400000-2 Športový tovar a výbava</w:t>
      </w:r>
    </w:p>
    <w:p w14:paraId="2765E094" w14:textId="77777777" w:rsidR="00313FA8" w:rsidRPr="00690D30" w:rsidRDefault="00313FA8" w:rsidP="009A20DF">
      <w:pPr>
        <w:spacing w:line="240" w:lineRule="auto"/>
        <w:ind w:left="426" w:hanging="426"/>
      </w:pPr>
    </w:p>
    <w:p w14:paraId="0A655374" w14:textId="55C6D856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lang w:eastAsia="cs-CZ"/>
        </w:rPr>
      </w:pPr>
      <w:r w:rsidRPr="00CB46F2">
        <w:rPr>
          <w:b/>
          <w:lang w:eastAsia="cs-CZ"/>
        </w:rPr>
        <w:lastRenderedPageBreak/>
        <w:t xml:space="preserve">Predpokladaná hodnota zákazky v EUR bez DPH: </w:t>
      </w:r>
      <w:r w:rsidR="00286522" w:rsidRPr="00286522">
        <w:rPr>
          <w:b/>
          <w:lang w:eastAsia="cs-CZ"/>
        </w:rPr>
        <w:t>3 797,60</w:t>
      </w:r>
      <w:r w:rsidRPr="00286522">
        <w:rPr>
          <w:b/>
        </w:rPr>
        <w:t xml:space="preserve"> </w:t>
      </w:r>
      <w:r w:rsidRPr="00BB68FA">
        <w:rPr>
          <w:b/>
          <w:lang w:eastAsia="cs-CZ"/>
        </w:rPr>
        <w:t>EUR bez DPH</w:t>
      </w:r>
    </w:p>
    <w:p w14:paraId="6C3F39C4" w14:textId="64B11CF7" w:rsidR="00313FA8" w:rsidRPr="00CB46F2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</w:pPr>
      <w:r>
        <w:tab/>
      </w:r>
      <w:r>
        <w:tab/>
      </w:r>
      <w:r w:rsidR="00313FA8" w:rsidRPr="00CB46F2">
        <w:t>Verejný</w:t>
      </w:r>
      <w:r w:rsidR="00313FA8">
        <w:t xml:space="preserve"> o</w:t>
      </w:r>
      <w:r w:rsidR="00313FA8" w:rsidRPr="00CB46F2">
        <w:t xml:space="preserve">bstarávateľ si vyhradzuje právo </w:t>
      </w:r>
      <w:r w:rsidR="00A31DB0" w:rsidRPr="00286522">
        <w:t>prijať/</w:t>
      </w:r>
      <w:r w:rsidR="00313FA8" w:rsidRPr="00286522">
        <w:t xml:space="preserve">neprijať </w:t>
      </w:r>
      <w:r w:rsidR="00313FA8" w:rsidRPr="00CB46F2">
        <w:t>ponuku, ktorej návrh na plnenie</w:t>
      </w:r>
      <w:r w:rsidR="00313FA8">
        <w:t xml:space="preserve"> </w:t>
      </w:r>
      <w:r w:rsidR="00313FA8" w:rsidRPr="00CB46F2">
        <w:t>kritéria</w:t>
      </w:r>
      <w:r w:rsidR="00503332">
        <w:t xml:space="preserve"> </w:t>
      </w:r>
      <w:r w:rsidR="00313FA8" w:rsidRPr="00CB46F2">
        <w:t xml:space="preserve">bude </w:t>
      </w:r>
      <w:r w:rsidR="00313FA8" w:rsidRPr="009A20DF">
        <w:rPr>
          <w:b/>
        </w:rPr>
        <w:t>vyšší</w:t>
      </w:r>
      <w:r w:rsidR="00313FA8" w:rsidRPr="00CB46F2">
        <w:t xml:space="preserve"> ako predpokladaná hodnota zákazky.</w:t>
      </w:r>
    </w:p>
    <w:p w14:paraId="50980FFC" w14:textId="77777777" w:rsidR="00313FA8" w:rsidRPr="00CB46F2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74AA1315" w14:textId="1247DC97" w:rsidR="00313FA8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T</w:t>
      </w:r>
      <w:r>
        <w:rPr>
          <w:b/>
          <w:lang w:eastAsia="cs-CZ"/>
        </w:rPr>
        <w:t>ermín plnenia</w:t>
      </w:r>
      <w:r w:rsidRPr="00CB46F2">
        <w:rPr>
          <w:lang w:eastAsia="cs-CZ"/>
        </w:rPr>
        <w:t xml:space="preserve"> </w:t>
      </w:r>
    </w:p>
    <w:p w14:paraId="69E64B58" w14:textId="6EBC1924" w:rsidR="00A31DB0" w:rsidRPr="00286522" w:rsidRDefault="006665B5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lang w:eastAsia="cs-CZ"/>
        </w:rPr>
      </w:pPr>
      <w:r>
        <w:rPr>
          <w:lang w:eastAsia="cs-CZ"/>
        </w:rPr>
        <w:t>07</w:t>
      </w:r>
      <w:r w:rsidR="005A1244">
        <w:rPr>
          <w:lang w:eastAsia="cs-CZ"/>
        </w:rPr>
        <w:t>.11</w:t>
      </w:r>
      <w:r w:rsidR="00286522" w:rsidRPr="00286522">
        <w:rPr>
          <w:lang w:eastAsia="cs-CZ"/>
        </w:rPr>
        <w:t>.2018 – 31.12.2018</w:t>
      </w:r>
    </w:p>
    <w:p w14:paraId="62B0E45E" w14:textId="79B11FAC" w:rsidR="009A20DF" w:rsidRP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16A6EC94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</w:pPr>
      <w:r w:rsidRPr="00CB46F2">
        <w:rPr>
          <w:b/>
          <w:lang w:eastAsia="cs-CZ"/>
        </w:rPr>
        <w:t>Hlavné podmienky financovania a platobné dojednania</w:t>
      </w:r>
    </w:p>
    <w:p w14:paraId="1CCEA197" w14:textId="1B1ADFA5" w:rsidR="00242A56" w:rsidRDefault="00313FA8" w:rsidP="009A20DF">
      <w:pPr>
        <w:pStyle w:val="Odsekzoznamu"/>
        <w:numPr>
          <w:ilvl w:val="0"/>
          <w:numId w:val="8"/>
        </w:numPr>
        <w:tabs>
          <w:tab w:val="clear" w:pos="708"/>
          <w:tab w:val="left" w:pos="993"/>
        </w:tabs>
        <w:spacing w:line="240" w:lineRule="auto"/>
        <w:ind w:left="993" w:hanging="567"/>
        <w:jc w:val="both"/>
        <w:rPr>
          <w:bCs/>
          <w:color w:val="000000" w:themeColor="text1"/>
        </w:rPr>
      </w:pPr>
      <w:r w:rsidRPr="00CB46F2">
        <w:t xml:space="preserve">Predmet zákazky bude </w:t>
      </w:r>
      <w:r>
        <w:t xml:space="preserve">financovaný </w:t>
      </w:r>
      <w:r w:rsidRPr="004F05D0">
        <w:t xml:space="preserve">z rozpočtu </w:t>
      </w:r>
      <w:r w:rsidR="00A31DB0" w:rsidRPr="004F05D0">
        <w:t xml:space="preserve">Úradu vlády a z rozpočtu </w:t>
      </w:r>
      <w:r w:rsidRPr="004F05D0">
        <w:t>verejného obstarávateľa</w:t>
      </w:r>
      <w:r w:rsidRPr="00242A56">
        <w:rPr>
          <w:bCs/>
          <w:color w:val="000000" w:themeColor="text1"/>
        </w:rPr>
        <w:t xml:space="preserve">. </w:t>
      </w:r>
      <w:r>
        <w:t>Zmluvnú</w:t>
      </w:r>
      <w:r w:rsidRPr="00CB46F2">
        <w:t xml:space="preserve"> cenu uhradí verejný obstarávateľ úspešnému uchádzačovi bezhotovostným platobným stykom. Predložená faktúra bude vystavená na základe preberacieho protokolu</w:t>
      </w:r>
      <w:r w:rsidRPr="00242A56">
        <w:rPr>
          <w:bCs/>
          <w:color w:val="000000" w:themeColor="text1"/>
        </w:rPr>
        <w:t xml:space="preserve">. </w:t>
      </w:r>
    </w:p>
    <w:p w14:paraId="3E19DDB2" w14:textId="7A68A057" w:rsidR="00242A56" w:rsidRPr="00242A56" w:rsidRDefault="00313FA8" w:rsidP="009A20DF">
      <w:pPr>
        <w:pStyle w:val="Odsekzoznamu"/>
        <w:numPr>
          <w:ilvl w:val="0"/>
          <w:numId w:val="8"/>
        </w:numPr>
        <w:tabs>
          <w:tab w:val="clear" w:pos="708"/>
          <w:tab w:val="left" w:pos="993"/>
        </w:tabs>
        <w:spacing w:line="240" w:lineRule="auto"/>
        <w:ind w:left="993" w:hanging="567"/>
        <w:jc w:val="both"/>
        <w:rPr>
          <w:bCs/>
          <w:color w:val="000000" w:themeColor="text1"/>
        </w:rPr>
      </w:pPr>
      <w:r w:rsidRPr="00242A56">
        <w:rPr>
          <w:bCs/>
          <w:color w:val="000000" w:themeColor="text1"/>
        </w:rPr>
        <w:t xml:space="preserve">Splatnosť faktúry je </w:t>
      </w:r>
      <w:r w:rsidR="004F05D0" w:rsidRPr="004F05D0">
        <w:rPr>
          <w:bCs/>
        </w:rPr>
        <w:t>6</w:t>
      </w:r>
      <w:r w:rsidRPr="004F05D0">
        <w:rPr>
          <w:bCs/>
        </w:rPr>
        <w:t xml:space="preserve">0 dní </w:t>
      </w:r>
      <w:r w:rsidRPr="00242A56">
        <w:rPr>
          <w:bCs/>
          <w:color w:val="000000" w:themeColor="text1"/>
        </w:rPr>
        <w:t>od jej preukázateľného doručenia verejnému obstarávateľovi.</w:t>
      </w:r>
      <w:r w:rsidRPr="00CB46F2">
        <w:t xml:space="preserve"> Platobná povinnosť verejného obstarávateľa sa považuje za splnenú v deň, keď bude z jeho bankového účtu poukázaná príslušná platba na účet úspešného uchádzača.</w:t>
      </w:r>
    </w:p>
    <w:p w14:paraId="015AC637" w14:textId="2FE329CD" w:rsidR="00313FA8" w:rsidRPr="00242A56" w:rsidRDefault="00313FA8" w:rsidP="009A20DF">
      <w:pPr>
        <w:pStyle w:val="Odsekzoznamu"/>
        <w:numPr>
          <w:ilvl w:val="0"/>
          <w:numId w:val="8"/>
        </w:numPr>
        <w:tabs>
          <w:tab w:val="clear" w:pos="708"/>
          <w:tab w:val="left" w:pos="993"/>
        </w:tabs>
        <w:spacing w:line="240" w:lineRule="auto"/>
        <w:ind w:left="993" w:hanging="567"/>
        <w:jc w:val="both"/>
        <w:rPr>
          <w:bCs/>
          <w:color w:val="000000" w:themeColor="text1"/>
        </w:rPr>
      </w:pPr>
      <w:r w:rsidRPr="00242A56">
        <w:rPr>
          <w:bCs/>
          <w:color w:val="000000" w:themeColor="text1"/>
        </w:rPr>
        <w:t xml:space="preserve">Verejný obstarávateľ </w:t>
      </w:r>
      <w:r w:rsidRPr="004F05D0">
        <w:rPr>
          <w:bCs/>
        </w:rPr>
        <w:t>neposkytuje</w:t>
      </w:r>
      <w:r w:rsidRPr="00242A56">
        <w:rPr>
          <w:bCs/>
          <w:color w:val="000000" w:themeColor="text1"/>
        </w:rPr>
        <w:t xml:space="preserve"> preddavok, ani zálohovú platbu.</w:t>
      </w:r>
    </w:p>
    <w:p w14:paraId="1272E993" w14:textId="77777777" w:rsidR="00313FA8" w:rsidRPr="00CB46F2" w:rsidRDefault="00313FA8" w:rsidP="006637FE">
      <w:pPr>
        <w:spacing w:line="240" w:lineRule="auto"/>
        <w:ind w:left="426"/>
        <w:jc w:val="both"/>
      </w:pPr>
    </w:p>
    <w:p w14:paraId="5D776BB7" w14:textId="3FA246AC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 xml:space="preserve">Právne vzťahy vyžadované od skupiny dodávateľov, s ktorými sa v prípade </w:t>
      </w:r>
      <w:r w:rsidR="008E6B6A">
        <w:rPr>
          <w:b/>
          <w:lang w:eastAsia="cs-CZ"/>
        </w:rPr>
        <w:tab/>
      </w:r>
      <w:r w:rsidRPr="00CB46F2">
        <w:rPr>
          <w:b/>
          <w:lang w:eastAsia="cs-CZ"/>
        </w:rPr>
        <w:t xml:space="preserve">úspešnosti uzavrie </w:t>
      </w:r>
      <w:r w:rsidR="00274F1F">
        <w:rPr>
          <w:b/>
          <w:lang w:eastAsia="cs-CZ"/>
        </w:rPr>
        <w:t>rámcová dohoda</w:t>
      </w:r>
    </w:p>
    <w:p w14:paraId="496C437A" w14:textId="77777777" w:rsidR="00313FA8" w:rsidRPr="00CB46F2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 w:rsidR="00313FA8" w:rsidRPr="00CB46F2">
        <w:rPr>
          <w:lang w:eastAsia="cs-CZ"/>
        </w:rPr>
        <w:t>Nevyžadujú sa.</w:t>
      </w:r>
    </w:p>
    <w:p w14:paraId="53C50CAE" w14:textId="77777777" w:rsidR="007D3739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0D7786D4" w14:textId="77777777" w:rsidR="00313FA8" w:rsidRDefault="00313FA8" w:rsidP="00A951A1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</w:p>
    <w:p w14:paraId="3D7C3CAC" w14:textId="6D0E7FE0" w:rsidR="00813BA2" w:rsidRPr="00074740" w:rsidRDefault="00813BA2" w:rsidP="00A951A1">
      <w:pPr>
        <w:pStyle w:val="Odsekzoznamu"/>
        <w:numPr>
          <w:ilvl w:val="0"/>
          <w:numId w:val="2"/>
        </w:numPr>
        <w:tabs>
          <w:tab w:val="left" w:pos="426"/>
          <w:tab w:val="left" w:pos="3402"/>
        </w:tabs>
        <w:spacing w:line="240" w:lineRule="auto"/>
        <w:contextualSpacing/>
        <w:jc w:val="both"/>
        <w:rPr>
          <w:lang w:eastAsia="cs-CZ"/>
        </w:rPr>
      </w:pPr>
      <w:r w:rsidRPr="00A951A1">
        <w:rPr>
          <w:b/>
          <w:lang w:eastAsia="cs-CZ"/>
        </w:rPr>
        <w:t>Finančné a ekonomické postavenie</w:t>
      </w:r>
      <w:r w:rsidR="003359C2">
        <w:rPr>
          <w:lang w:eastAsia="cs-CZ"/>
        </w:rPr>
        <w:t xml:space="preserve"> - § 33 ZoVO</w:t>
      </w:r>
    </w:p>
    <w:p w14:paraId="62305B2A" w14:textId="77777777" w:rsidR="00813BA2" w:rsidRPr="004F05D0" w:rsidRDefault="00813BA2" w:rsidP="00A951A1">
      <w:pPr>
        <w:pStyle w:val="Odsekzoznamu"/>
        <w:spacing w:line="240" w:lineRule="auto"/>
        <w:ind w:left="360"/>
        <w:jc w:val="both"/>
        <w:rPr>
          <w:lang w:eastAsia="cs-CZ"/>
        </w:rPr>
      </w:pPr>
      <w:r w:rsidRPr="004F05D0">
        <w:rPr>
          <w:lang w:eastAsia="cs-CZ"/>
        </w:rPr>
        <w:t>Nevyžaduje sa.</w:t>
      </w:r>
    </w:p>
    <w:p w14:paraId="74263B70" w14:textId="77777777" w:rsidR="00D247FC" w:rsidRDefault="00D247FC" w:rsidP="00A951A1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contextualSpacing/>
        <w:jc w:val="both"/>
        <w:rPr>
          <w:b/>
          <w:bCs/>
          <w:color w:val="000000" w:themeColor="text1"/>
        </w:rPr>
      </w:pPr>
    </w:p>
    <w:p w14:paraId="79C32814" w14:textId="64B968D9" w:rsidR="00313FA8" w:rsidRPr="00A951A1" w:rsidRDefault="00313FA8" w:rsidP="00A951A1">
      <w:pPr>
        <w:pStyle w:val="Odsekzoznamu"/>
        <w:numPr>
          <w:ilvl w:val="0"/>
          <w:numId w:val="2"/>
        </w:num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contextualSpacing/>
        <w:jc w:val="both"/>
        <w:rPr>
          <w:b/>
          <w:lang w:eastAsia="cs-CZ"/>
        </w:rPr>
      </w:pPr>
      <w:r w:rsidRPr="00A951A1">
        <w:rPr>
          <w:b/>
          <w:lang w:eastAsia="cs-CZ"/>
        </w:rPr>
        <w:t>Technická a odborná spôsobilosť</w:t>
      </w:r>
    </w:p>
    <w:p w14:paraId="15ABC536" w14:textId="0D4AC23E" w:rsidR="00787FDF" w:rsidRPr="004F05D0" w:rsidRDefault="00787FDF" w:rsidP="00A951A1">
      <w:pPr>
        <w:pStyle w:val="Odsekzoznamu"/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360"/>
        <w:contextualSpacing/>
        <w:jc w:val="both"/>
        <w:rPr>
          <w:lang w:eastAsia="cs-CZ"/>
        </w:rPr>
      </w:pPr>
      <w:r w:rsidRPr="00A951A1">
        <w:rPr>
          <w:bCs/>
        </w:rPr>
        <w:t>Nevyžaduje sa.</w:t>
      </w:r>
    </w:p>
    <w:p w14:paraId="080A84AA" w14:textId="77777777" w:rsidR="00787FDF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</w:p>
    <w:p w14:paraId="3338A289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lang w:eastAsia="cs-CZ"/>
        </w:rPr>
      </w:pPr>
      <w:r w:rsidRPr="00CB46F2">
        <w:rPr>
          <w:b/>
          <w:lang w:eastAsia="cs-CZ"/>
        </w:rPr>
        <w:t>Kritériá na vyhodnotenie ponúk</w:t>
      </w:r>
    </w:p>
    <w:p w14:paraId="1EC01F5D" w14:textId="102B7071" w:rsidR="00503332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lang w:eastAsia="cs-CZ"/>
        </w:rPr>
      </w:pPr>
      <w:r>
        <w:rPr>
          <w:lang w:eastAsia="cs-CZ"/>
        </w:rPr>
        <w:tab/>
      </w:r>
      <w:r w:rsidR="00503332">
        <w:rPr>
          <w:lang w:eastAsia="cs-CZ"/>
        </w:rPr>
        <w:t>Najnižšia cena za celý predmet zákazky v EUR vrátane DPH.</w:t>
      </w:r>
    </w:p>
    <w:p w14:paraId="4B7FF219" w14:textId="3E850158" w:rsidR="00503332" w:rsidRDefault="002F3260" w:rsidP="00475FBF">
      <w:pPr>
        <w:tabs>
          <w:tab w:val="clear" w:pos="708"/>
          <w:tab w:val="left" w:pos="284"/>
          <w:tab w:val="left" w:pos="993"/>
          <w:tab w:val="left" w:pos="1418"/>
          <w:tab w:val="left" w:pos="2520"/>
          <w:tab w:val="left" w:pos="3240"/>
          <w:tab w:val="left" w:pos="4140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503332">
        <w:rPr>
          <w:lang w:eastAsia="cs-CZ"/>
        </w:rPr>
        <w:t xml:space="preserve">Uchádzač </w:t>
      </w:r>
      <w:r w:rsidR="00503332">
        <w:rPr>
          <w:b/>
          <w:lang w:eastAsia="cs-CZ"/>
        </w:rPr>
        <w:t>musí</w:t>
      </w:r>
      <w:r w:rsidR="00503332">
        <w:rPr>
          <w:lang w:eastAsia="cs-CZ"/>
        </w:rPr>
        <w:t xml:space="preserve"> predložiť </w:t>
      </w:r>
      <w:r w:rsidR="00475FBF">
        <w:rPr>
          <w:lang w:eastAsia="cs-CZ"/>
        </w:rPr>
        <w:t>prílohu č.</w:t>
      </w:r>
      <w:r w:rsidR="006665B5">
        <w:rPr>
          <w:lang w:eastAsia="cs-CZ"/>
        </w:rPr>
        <w:t>1</w:t>
      </w:r>
      <w:r w:rsidR="00475FBF">
        <w:rPr>
          <w:lang w:eastAsia="cs-CZ"/>
        </w:rPr>
        <w:t xml:space="preserve"> tejto výzvy </w:t>
      </w:r>
      <w:r w:rsidR="00503332" w:rsidRPr="002F3260">
        <w:rPr>
          <w:i/>
          <w:lang w:eastAsia="cs-CZ"/>
        </w:rPr>
        <w:t>Návrh na plnenie kritérií</w:t>
      </w:r>
      <w:r w:rsidR="00475FBF">
        <w:rPr>
          <w:lang w:eastAsia="cs-CZ"/>
        </w:rPr>
        <w:t xml:space="preserve"> </w:t>
      </w:r>
      <w:r w:rsidR="00475FBF">
        <w:rPr>
          <w:i/>
          <w:lang w:eastAsia="cs-CZ"/>
        </w:rPr>
        <w:t xml:space="preserve"> a </w:t>
      </w:r>
      <w:r w:rsidR="00475FBF" w:rsidRPr="00475FBF">
        <w:rPr>
          <w:lang w:eastAsia="cs-CZ"/>
        </w:rPr>
        <w:t>prílohu č.</w:t>
      </w:r>
      <w:r w:rsidR="006665B5">
        <w:rPr>
          <w:lang w:eastAsia="cs-CZ"/>
        </w:rPr>
        <w:t>2</w:t>
      </w:r>
      <w:r w:rsidR="006148B3">
        <w:rPr>
          <w:color w:val="FF0000"/>
          <w:lang w:eastAsia="cs-CZ"/>
        </w:rPr>
        <w:t xml:space="preserve"> </w:t>
      </w:r>
      <w:r w:rsidR="00475FBF">
        <w:rPr>
          <w:lang w:eastAsia="cs-CZ"/>
        </w:rPr>
        <w:t xml:space="preserve">tejto výzvy </w:t>
      </w:r>
      <w:r w:rsidR="006665B5" w:rsidRPr="006665B5">
        <w:rPr>
          <w:i/>
          <w:lang w:eastAsia="cs-CZ"/>
        </w:rPr>
        <w:t>Špecifikácia predmetu zákazky -</w:t>
      </w:r>
      <w:r w:rsidR="00475FBF" w:rsidRPr="006665B5">
        <w:rPr>
          <w:i/>
        </w:rPr>
        <w:t xml:space="preserve"> rozpočet</w:t>
      </w:r>
      <w:r w:rsidR="00475FBF" w:rsidRPr="006148B3">
        <w:rPr>
          <w:i/>
        </w:rPr>
        <w:t xml:space="preserve"> </w:t>
      </w:r>
      <w:r w:rsidR="00475FBF">
        <w:t>p</w:t>
      </w:r>
      <w:r w:rsidR="00503332">
        <w:rPr>
          <w:lang w:eastAsia="cs-CZ"/>
        </w:rPr>
        <w:t>odpísan</w:t>
      </w:r>
      <w:r w:rsidR="00475FBF">
        <w:rPr>
          <w:lang w:eastAsia="cs-CZ"/>
        </w:rPr>
        <w:t>é</w:t>
      </w:r>
      <w:r w:rsidR="00503332">
        <w:rPr>
          <w:lang w:eastAsia="cs-CZ"/>
        </w:rPr>
        <w:t xml:space="preserve"> uchádzačom alebo osobou oprávnenou konať za uchádzača. </w:t>
      </w:r>
    </w:p>
    <w:p w14:paraId="06779595" w14:textId="77777777" w:rsidR="00313FA8" w:rsidRPr="00CB46F2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1D21571A" w14:textId="77777777" w:rsidR="00633586" w:rsidRPr="00633586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lang w:eastAsia="cs-CZ"/>
        </w:rPr>
      </w:pPr>
    </w:p>
    <w:p w14:paraId="02892CB4" w14:textId="77777777" w:rsidR="00313FA8" w:rsidRPr="00633586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633586">
        <w:rPr>
          <w:b/>
          <w:lang w:eastAsia="cs-CZ"/>
        </w:rPr>
        <w:t xml:space="preserve">Lehota na predkladanie ponúk uplynie dňom </w:t>
      </w:r>
    </w:p>
    <w:p w14:paraId="6384A03F" w14:textId="5D984AFD" w:rsidR="00313FA8" w:rsidRPr="006148B3" w:rsidRDefault="006148B3" w:rsidP="006148B3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426"/>
        <w:jc w:val="both"/>
      </w:pPr>
      <w:r w:rsidRPr="006148B3">
        <w:rPr>
          <w:lang w:eastAsia="cs-CZ"/>
        </w:rPr>
        <w:t>14</w:t>
      </w:r>
      <w:r w:rsidR="00633586" w:rsidRPr="006148B3">
        <w:rPr>
          <w:lang w:eastAsia="cs-CZ"/>
        </w:rPr>
        <w:t xml:space="preserve"> </w:t>
      </w:r>
      <w:r w:rsidR="00706F28" w:rsidRPr="006148B3">
        <w:rPr>
          <w:lang w:eastAsia="cs-CZ"/>
        </w:rPr>
        <w:t xml:space="preserve">pracovných dní od zaslania žiadosti </w:t>
      </w:r>
      <w:r>
        <w:rPr>
          <w:lang w:eastAsia="cs-CZ"/>
        </w:rPr>
        <w:t xml:space="preserve">a </w:t>
      </w:r>
      <w:r w:rsidR="00706F28" w:rsidRPr="006148B3">
        <w:rPr>
          <w:lang w:eastAsia="cs-CZ"/>
        </w:rPr>
        <w:t>od dátumu zverejnenia v profile alebo na web stránke</w:t>
      </w:r>
    </w:p>
    <w:p w14:paraId="72048D31" w14:textId="77777777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3A98EC2" w14:textId="77777777" w:rsidR="00503332" w:rsidRDefault="00503332" w:rsidP="006637FE">
      <w:pPr>
        <w:tabs>
          <w:tab w:val="left" w:pos="360"/>
        </w:tabs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20. Spôsob a miesto na predloženie ponúk</w:t>
      </w:r>
    </w:p>
    <w:p w14:paraId="0AD668FE" w14:textId="7E459026" w:rsidR="00503332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  <w:r>
        <w:tab/>
      </w:r>
      <w:r w:rsidR="00503332">
        <w:t xml:space="preserve">Ponuky je možné predkladať </w:t>
      </w:r>
      <w:r w:rsidR="00503332" w:rsidRPr="006148B3">
        <w:t xml:space="preserve">v elektronickej </w:t>
      </w:r>
      <w:r w:rsidR="00503332" w:rsidRPr="006148B3">
        <w:rPr>
          <w:b/>
        </w:rPr>
        <w:t>alebo</w:t>
      </w:r>
      <w:r w:rsidR="00706F28" w:rsidRPr="006148B3">
        <w:t xml:space="preserve"> v listinnej podobe – možnosť výberu</w:t>
      </w:r>
    </w:p>
    <w:p w14:paraId="7AB25031" w14:textId="77777777" w:rsidR="002773F5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</w:p>
    <w:p w14:paraId="5E869ACF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 w:rsidRPr="00DC05E6">
        <w:t>20.1 Ponuk</w:t>
      </w:r>
      <w:r w:rsidR="00ED4AD7">
        <w:t>a</w:t>
      </w:r>
      <w:r>
        <w:t xml:space="preserve"> predložen</w:t>
      </w:r>
      <w:r w:rsidR="00ED4AD7">
        <w:t>á</w:t>
      </w:r>
      <w:r>
        <w:t xml:space="preserve"> v </w:t>
      </w:r>
      <w:r>
        <w:rPr>
          <w:b/>
        </w:rPr>
        <w:t>elektronickej podobe</w:t>
      </w:r>
      <w:r>
        <w:t>:</w:t>
      </w:r>
    </w:p>
    <w:p w14:paraId="6CEDDC6D" w14:textId="093B3B2A" w:rsidR="00503332" w:rsidRDefault="00503332" w:rsidP="006637FE">
      <w:pPr>
        <w:tabs>
          <w:tab w:val="left" w:pos="426"/>
        </w:tabs>
        <w:spacing w:line="240" w:lineRule="auto"/>
        <w:ind w:left="426"/>
        <w:jc w:val="both"/>
      </w:pPr>
      <w:r>
        <w:t xml:space="preserve">Ponuka je doručená na adresu: </w:t>
      </w:r>
      <w:r w:rsidR="006148B3" w:rsidRPr="00286522">
        <w:rPr>
          <w:b/>
        </w:rPr>
        <w:t>skola@gymgir.edu.sk</w:t>
      </w:r>
    </w:p>
    <w:p w14:paraId="7C2E2AA5" w14:textId="024FF74F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  <w:i/>
        </w:rPr>
      </w:pPr>
      <w:r>
        <w:t xml:space="preserve">Do predmetu e-mailu treba uviesť heslo: </w:t>
      </w:r>
      <w:r w:rsidRPr="00286522">
        <w:rPr>
          <w:b/>
          <w:bCs/>
          <w:i/>
        </w:rPr>
        <w:t>„</w:t>
      </w:r>
      <w:r w:rsidR="006148B3" w:rsidRPr="00286522">
        <w:rPr>
          <w:b/>
          <w:bCs/>
          <w:i/>
        </w:rPr>
        <w:t>Nákup športovej výbavy – cenová ponuka</w:t>
      </w:r>
      <w:r w:rsidRPr="00286522">
        <w:rPr>
          <w:b/>
          <w:bCs/>
          <w:i/>
        </w:rPr>
        <w:t>“.</w:t>
      </w:r>
    </w:p>
    <w:p w14:paraId="1226EF42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7AB57F6E" w14:textId="77777777" w:rsidR="00503332" w:rsidRDefault="00503332" w:rsidP="006637FE">
      <w:pPr>
        <w:tabs>
          <w:tab w:val="left" w:pos="426"/>
        </w:tabs>
        <w:spacing w:line="240" w:lineRule="auto"/>
        <w:ind w:left="426"/>
        <w:jc w:val="both"/>
        <w:rPr>
          <w:bCs/>
        </w:rPr>
      </w:pPr>
      <w:r>
        <w:rPr>
          <w:bCs/>
        </w:rPr>
        <w:t xml:space="preserve">V prípade predloženia ponuky v elektronickej podobe musia byť všetky dokumenty podpísané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, následne </w:t>
      </w:r>
      <w:proofErr w:type="spellStart"/>
      <w:r w:rsidR="003229C8">
        <w:rPr>
          <w:bCs/>
        </w:rPr>
        <w:lastRenderedPageBreak/>
        <w:t>o</w:t>
      </w:r>
      <w:r>
        <w:rPr>
          <w:bCs/>
        </w:rPr>
        <w:t>skenované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scan</w:t>
      </w:r>
      <w:proofErr w:type="spellEnd"/>
      <w:r>
        <w:rPr>
          <w:bCs/>
        </w:rPr>
        <w:t xml:space="preserve">) a doručené v lehote na predkladanie ponúk na vyššie uvedenú mailovú adresu. </w:t>
      </w:r>
    </w:p>
    <w:p w14:paraId="1FE6919B" w14:textId="4D6D7FB1" w:rsidR="00503332" w:rsidRDefault="00503332" w:rsidP="006637FE">
      <w:pPr>
        <w:tabs>
          <w:tab w:val="left" w:pos="0"/>
        </w:tabs>
        <w:spacing w:line="240" w:lineRule="auto"/>
        <w:ind w:left="426"/>
        <w:jc w:val="both"/>
        <w:rPr>
          <w:lang w:eastAsia="cs-CZ"/>
        </w:rPr>
      </w:pPr>
      <w:r>
        <w:rPr>
          <w:lang w:eastAsia="cs-CZ"/>
        </w:rPr>
        <w:t xml:space="preserve">Ak predkladá uchádzač ponuku v elektronickej podobe a je úspešný, je povinný </w:t>
      </w:r>
      <w:r w:rsidR="00723B0E">
        <w:rPr>
          <w:lang w:eastAsia="cs-CZ"/>
        </w:rPr>
        <w:br/>
      </w:r>
      <w:r>
        <w:rPr>
          <w:lang w:eastAsia="cs-CZ"/>
        </w:rPr>
        <w:t xml:space="preserve">pred uzavretím </w:t>
      </w:r>
      <w:r w:rsidR="00274F1F">
        <w:rPr>
          <w:lang w:eastAsia="cs-CZ"/>
        </w:rPr>
        <w:t>rámcovej dohody</w:t>
      </w:r>
      <w:r>
        <w:rPr>
          <w:lang w:eastAsia="cs-CZ"/>
        </w:rPr>
        <w:t xml:space="preserve"> doručiť doklady a dokumenty podľa bodu 2</w:t>
      </w:r>
      <w:r w:rsidR="00723B0E">
        <w:rPr>
          <w:lang w:eastAsia="cs-CZ"/>
        </w:rPr>
        <w:t>1</w:t>
      </w:r>
      <w:r>
        <w:rPr>
          <w:lang w:eastAsia="cs-CZ"/>
        </w:rPr>
        <w:t>.1 – 2</w:t>
      </w:r>
      <w:r w:rsidR="00723B0E">
        <w:rPr>
          <w:lang w:eastAsia="cs-CZ"/>
        </w:rPr>
        <w:t>1</w:t>
      </w:r>
      <w:r>
        <w:rPr>
          <w:lang w:eastAsia="cs-CZ"/>
        </w:rPr>
        <w:t>.</w:t>
      </w:r>
      <w:r w:rsidR="00787FDF">
        <w:rPr>
          <w:lang w:eastAsia="cs-CZ"/>
        </w:rPr>
        <w:t>4</w:t>
      </w:r>
      <w:r>
        <w:rPr>
          <w:lang w:eastAsia="cs-CZ"/>
        </w:rPr>
        <w:t xml:space="preserve">  tejto výzvy</w:t>
      </w:r>
      <w:r w:rsidR="00787FDF">
        <w:rPr>
          <w:lang w:eastAsia="cs-CZ"/>
        </w:rPr>
        <w:t xml:space="preserve"> </w:t>
      </w:r>
      <w:r>
        <w:rPr>
          <w:lang w:eastAsia="cs-CZ"/>
        </w:rPr>
        <w:t>aj v listinnej podobe ako originál alebo úradne osvedčené kópie.</w:t>
      </w:r>
    </w:p>
    <w:p w14:paraId="6B6C977C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3FFC6862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  <w:r w:rsidRPr="00DC05E6">
        <w:t>20.2</w:t>
      </w:r>
      <w:r>
        <w:t xml:space="preserve"> Ponuku v </w:t>
      </w:r>
      <w:r>
        <w:rPr>
          <w:b/>
        </w:rPr>
        <w:t>listinnej podobe</w:t>
      </w:r>
      <w:r>
        <w:t xml:space="preserve"> uchádzač predloží na adresu:</w:t>
      </w:r>
    </w:p>
    <w:p w14:paraId="36CC4059" w14:textId="4CB7CE10" w:rsidR="00503332" w:rsidRPr="006148B3" w:rsidRDefault="006148B3" w:rsidP="006637FE">
      <w:pPr>
        <w:tabs>
          <w:tab w:val="clear" w:pos="708"/>
          <w:tab w:val="left" w:pos="720"/>
        </w:tabs>
        <w:spacing w:line="240" w:lineRule="auto"/>
        <w:ind w:left="426"/>
      </w:pPr>
      <w:r w:rsidRPr="006148B3">
        <w:t>Gymnázium Giraltovce, Dukelská 30, 087 20 Giraltovce</w:t>
      </w:r>
    </w:p>
    <w:p w14:paraId="54CD5B57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</w:p>
    <w:p w14:paraId="6535FD9B" w14:textId="647B07D0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  <w:rPr>
          <w:b/>
          <w:u w:val="single"/>
        </w:rPr>
      </w:pPr>
      <w:r>
        <w:t xml:space="preserve">Ponuka musí byť označená nápisom: </w:t>
      </w:r>
      <w:r w:rsidRPr="00286522">
        <w:t>„</w:t>
      </w:r>
      <w:r w:rsidRPr="00286522">
        <w:rPr>
          <w:i/>
        </w:rPr>
        <w:t>NEOTVÁRAŤ! -</w:t>
      </w:r>
      <w:r w:rsidR="00286522" w:rsidRPr="00286522">
        <w:rPr>
          <w:i/>
        </w:rPr>
        <w:t xml:space="preserve"> </w:t>
      </w:r>
      <w:r w:rsidR="00286522" w:rsidRPr="00286522">
        <w:rPr>
          <w:b/>
          <w:bCs/>
          <w:i/>
        </w:rPr>
        <w:t>Nákup športovej výbavy – cenová ponuka</w:t>
      </w:r>
      <w:r w:rsidRPr="00706F28">
        <w:rPr>
          <w:i/>
          <w:color w:val="FF0000"/>
        </w:rPr>
        <w:t xml:space="preserve"> </w:t>
      </w:r>
      <w:r w:rsidRPr="002773F5">
        <w:rPr>
          <w:bCs/>
          <w:i/>
        </w:rPr>
        <w:t>“</w:t>
      </w:r>
      <w:r w:rsidR="00DC05E6">
        <w:rPr>
          <w:bCs/>
          <w:i/>
        </w:rPr>
        <w:t>.</w:t>
      </w:r>
    </w:p>
    <w:p w14:paraId="634F1DD1" w14:textId="77777777" w:rsidR="00503332" w:rsidRDefault="00503332" w:rsidP="006637FE">
      <w:pPr>
        <w:tabs>
          <w:tab w:val="left" w:pos="360"/>
        </w:tabs>
        <w:spacing w:line="240" w:lineRule="auto"/>
        <w:ind w:left="426"/>
        <w:jc w:val="both"/>
      </w:pPr>
      <w:r>
        <w:t>Na obale musí byť viditeľne označený odosielateľ – predkladateľ ponuky / uchádzač (názov, sídlo, adresa).</w:t>
      </w:r>
    </w:p>
    <w:p w14:paraId="6D37B417" w14:textId="2E309179" w:rsidR="00503332" w:rsidRDefault="00503332" w:rsidP="006637FE">
      <w:pPr>
        <w:spacing w:line="240" w:lineRule="auto"/>
        <w:ind w:left="426"/>
        <w:jc w:val="both"/>
      </w:pPr>
      <w:r>
        <w:rPr>
          <w:bCs/>
        </w:rPr>
        <w:t xml:space="preserve">V  prípade predloženia ponuky v listinnej </w:t>
      </w:r>
      <w:r w:rsidRPr="00723B0E">
        <w:rPr>
          <w:bCs/>
        </w:rPr>
        <w:t xml:space="preserve">podobe </w:t>
      </w:r>
      <w:r w:rsidRPr="00723B0E">
        <w:rPr>
          <w:b/>
          <w:bCs/>
        </w:rPr>
        <w:t xml:space="preserve">musia byť doklady v súlade s bodom </w:t>
      </w:r>
      <w:r w:rsidR="00723B0E" w:rsidRPr="00723B0E">
        <w:rPr>
          <w:b/>
          <w:bCs/>
        </w:rPr>
        <w:t>21.1</w:t>
      </w:r>
      <w:r w:rsidRPr="00723B0E">
        <w:rPr>
          <w:b/>
          <w:bCs/>
        </w:rPr>
        <w:t xml:space="preserve"> tejto výzvy predložené v origináli alebo ako úradne osvedčené kópie a dokumenty v súlade s bod</w:t>
      </w:r>
      <w:r w:rsidR="00723B0E" w:rsidRPr="00723B0E">
        <w:rPr>
          <w:b/>
          <w:bCs/>
        </w:rPr>
        <w:t>mi</w:t>
      </w:r>
      <w:r w:rsidRPr="00723B0E">
        <w:rPr>
          <w:b/>
          <w:bCs/>
        </w:rPr>
        <w:t xml:space="preserve">  </w:t>
      </w:r>
      <w:r w:rsidR="00723B0E" w:rsidRPr="00723B0E">
        <w:rPr>
          <w:b/>
          <w:bCs/>
        </w:rPr>
        <w:t xml:space="preserve">21.2 </w:t>
      </w:r>
      <w:r w:rsidR="003229C8" w:rsidRPr="003229C8">
        <w:rPr>
          <w:bCs/>
        </w:rPr>
        <w:t>a</w:t>
      </w:r>
      <w:r w:rsidR="00723B0E" w:rsidRPr="00723B0E">
        <w:rPr>
          <w:b/>
          <w:bCs/>
        </w:rPr>
        <w:t xml:space="preserve"> 21.</w:t>
      </w:r>
      <w:r w:rsidR="003229C8">
        <w:rPr>
          <w:b/>
          <w:bCs/>
        </w:rPr>
        <w:t>3</w:t>
      </w:r>
      <w:r w:rsidRPr="00723B0E">
        <w:rPr>
          <w:b/>
          <w:bCs/>
        </w:rPr>
        <w:t xml:space="preserve"> tejto výzvy podpísané</w:t>
      </w:r>
      <w:r>
        <w:rPr>
          <w:b/>
          <w:bCs/>
        </w:rPr>
        <w:t xml:space="preserve"> </w:t>
      </w:r>
      <w:r>
        <w:rPr>
          <w:lang w:eastAsia="cs-CZ"/>
        </w:rPr>
        <w:t>uchádzačom alebo osobou oprávnenou konať za uchádzača</w:t>
      </w:r>
      <w:r>
        <w:rPr>
          <w:bCs/>
        </w:rPr>
        <w:t xml:space="preserve"> a doručené v lehote na predkladanie ponúk </w:t>
      </w:r>
      <w:r w:rsidR="00FE4D5F">
        <w:rPr>
          <w:bCs/>
        </w:rPr>
        <w:br/>
      </w:r>
      <w:r>
        <w:rPr>
          <w:bCs/>
        </w:rPr>
        <w:t>na vyššie uvedenú adresu verejného obstarávateľa.</w:t>
      </w:r>
    </w:p>
    <w:p w14:paraId="0D04B60B" w14:textId="77777777" w:rsidR="00503332" w:rsidRPr="00CB46F2" w:rsidRDefault="00503332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08C875D4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</w:rPr>
        <w:t>Obsah ponuky</w:t>
      </w:r>
    </w:p>
    <w:p w14:paraId="41A89649" w14:textId="74340BC3" w:rsidR="00313FA8" w:rsidRPr="00286522" w:rsidRDefault="00313FA8" w:rsidP="006665B5">
      <w:pPr>
        <w:tabs>
          <w:tab w:val="left" w:pos="0"/>
        </w:tabs>
        <w:spacing w:line="240" w:lineRule="auto"/>
        <w:jc w:val="both"/>
      </w:pPr>
      <w:r w:rsidRPr="00CB46F2">
        <w:t xml:space="preserve">Ponuka musí obsahovať nasledovné: </w:t>
      </w:r>
    </w:p>
    <w:p w14:paraId="7B9A3480" w14:textId="2DEAB9C9" w:rsidR="00313FA8" w:rsidRPr="00286522" w:rsidRDefault="00313FA8" w:rsidP="00723B0E">
      <w:pPr>
        <w:pStyle w:val="Odsekzoznamu"/>
        <w:numPr>
          <w:ilvl w:val="0"/>
          <w:numId w:val="18"/>
        </w:num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ind w:left="426" w:firstLine="0"/>
        <w:jc w:val="both"/>
        <w:rPr>
          <w:lang w:eastAsia="cs-CZ"/>
        </w:rPr>
      </w:pPr>
      <w:r w:rsidRPr="00286522">
        <w:rPr>
          <w:b/>
        </w:rPr>
        <w:t xml:space="preserve">Návrh na plnenie kritéria </w:t>
      </w:r>
      <w:r w:rsidRPr="00286522">
        <w:t xml:space="preserve">(Príloha č. 2) </w:t>
      </w:r>
      <w:r w:rsidRPr="00286522">
        <w:rPr>
          <w:u w:val="single"/>
        </w:rPr>
        <w:t xml:space="preserve">podpísaný uchádzačom alebo osobou oprávnenou konať za uchádzača </w:t>
      </w:r>
      <w:r w:rsidRPr="00286522">
        <w:t xml:space="preserve">vrátane identifikačných údajov. </w:t>
      </w:r>
      <w:r w:rsidRPr="00286522">
        <w:rPr>
          <w:lang w:eastAsia="cs-CZ"/>
        </w:rPr>
        <w:t>Ak uchádzač nie je platiteľom DPH, na túto skutočnosť upozorní a v ponuke uvedie cenu celkom.</w:t>
      </w:r>
    </w:p>
    <w:p w14:paraId="20E61AE7" w14:textId="546A49B8" w:rsidR="00475FBF" w:rsidRPr="00286522" w:rsidRDefault="00475FBF" w:rsidP="00475FBF">
      <w:pPr>
        <w:pStyle w:val="Odsekzoznamu"/>
        <w:numPr>
          <w:ilvl w:val="0"/>
          <w:numId w:val="18"/>
        </w:numPr>
        <w:tabs>
          <w:tab w:val="clear" w:pos="708"/>
          <w:tab w:val="left" w:pos="-426"/>
          <w:tab w:val="left" w:pos="851"/>
          <w:tab w:val="left" w:pos="1134"/>
        </w:tabs>
        <w:spacing w:line="240" w:lineRule="auto"/>
        <w:ind w:firstLine="66"/>
        <w:jc w:val="both"/>
        <w:rPr>
          <w:lang w:eastAsia="cs-CZ"/>
        </w:rPr>
      </w:pPr>
      <w:r w:rsidRPr="00286522">
        <w:rPr>
          <w:lang w:eastAsia="cs-CZ"/>
        </w:rPr>
        <w:t xml:space="preserve"> </w:t>
      </w:r>
      <w:r w:rsidRPr="00286522">
        <w:rPr>
          <w:b/>
          <w:lang w:eastAsia="cs-CZ"/>
        </w:rPr>
        <w:t>Štruktúrovaný rozpočet</w:t>
      </w:r>
      <w:r w:rsidRPr="00286522">
        <w:rPr>
          <w:lang w:eastAsia="cs-CZ"/>
        </w:rPr>
        <w:t xml:space="preserve"> podpísaný uchádzačom alebo osobou oprávnenou konať za uchádzača.</w:t>
      </w:r>
    </w:p>
    <w:p w14:paraId="6606C603" w14:textId="77777777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bookmarkStart w:id="0" w:name="_GoBack"/>
      <w:bookmarkEnd w:id="0"/>
    </w:p>
    <w:p w14:paraId="2CE74C8A" w14:textId="77777777" w:rsidR="00313FA8" w:rsidRPr="00CB46F2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B46F2">
        <w:rPr>
          <w:rFonts w:ascii="Times New Roman" w:hAnsi="Times New Roman" w:cs="Times New Roman"/>
          <w:b/>
        </w:rPr>
        <w:t>Informácia o vyhodnotení ponúk</w:t>
      </w:r>
    </w:p>
    <w:p w14:paraId="40700FBE" w14:textId="7DE0C389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  <w:r w:rsidRPr="00CB46F2"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9D557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1DF2F1E7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  <w:lang w:eastAsia="cs-CZ"/>
        </w:rPr>
        <w:t>Minimálna lehota, počas ktorej sú ponuky uchádzačov viazané</w:t>
      </w:r>
    </w:p>
    <w:p w14:paraId="0C36E0B8" w14:textId="7C358DF3" w:rsidR="00313FA8" w:rsidRPr="00CB46F2" w:rsidRDefault="006148B3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6148B3">
        <w:rPr>
          <w:lang w:eastAsia="cs-CZ"/>
        </w:rPr>
        <w:t>90</w:t>
      </w:r>
      <w:r w:rsidR="00313FA8" w:rsidRPr="00CB46F2">
        <w:rPr>
          <w:lang w:eastAsia="cs-CZ"/>
        </w:rPr>
        <w:t xml:space="preserve"> dní odo dňa </w:t>
      </w:r>
      <w:r w:rsidR="00313FA8">
        <w:rPr>
          <w:lang w:eastAsia="cs-CZ"/>
        </w:rPr>
        <w:t xml:space="preserve">uplynutia lehoty na </w:t>
      </w:r>
      <w:r w:rsidR="00313FA8" w:rsidRPr="00CB46F2">
        <w:rPr>
          <w:lang w:eastAsia="cs-CZ"/>
        </w:rPr>
        <w:t>predkladani</w:t>
      </w:r>
      <w:r w:rsidR="00313FA8">
        <w:rPr>
          <w:lang w:eastAsia="cs-CZ"/>
        </w:rPr>
        <w:t>e</w:t>
      </w:r>
      <w:r w:rsidR="00313FA8" w:rsidRPr="00CB46F2">
        <w:rPr>
          <w:lang w:eastAsia="cs-CZ"/>
        </w:rPr>
        <w:t xml:space="preserve"> ponúk.</w:t>
      </w:r>
      <w:r w:rsidR="00313FA8" w:rsidRPr="00CB46F2">
        <w:rPr>
          <w:b/>
          <w:lang w:eastAsia="cs-CZ"/>
        </w:rPr>
        <w:t xml:space="preserve">       </w:t>
      </w:r>
      <w:r w:rsidR="00313FA8" w:rsidRPr="00CB46F2">
        <w:rPr>
          <w:lang w:eastAsia="cs-CZ"/>
        </w:rPr>
        <w:t xml:space="preserve"> </w:t>
      </w:r>
    </w:p>
    <w:p w14:paraId="3057B65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 </w:t>
      </w:r>
    </w:p>
    <w:p w14:paraId="2FFB8DC9" w14:textId="411D75C9" w:rsidR="00313FA8" w:rsidRPr="00706F2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706F28">
        <w:rPr>
          <w:b/>
          <w:lang w:eastAsia="cs-CZ"/>
        </w:rPr>
        <w:t xml:space="preserve">Dátum zaslania výzvy na predkladanie ponúk </w:t>
      </w:r>
      <w:r w:rsidRPr="00706F28">
        <w:rPr>
          <w:lang w:eastAsia="cs-CZ"/>
        </w:rPr>
        <w:br/>
      </w:r>
      <w:r w:rsidR="006665B5">
        <w:rPr>
          <w:lang w:eastAsia="cs-CZ"/>
        </w:rPr>
        <w:t>do 07</w:t>
      </w:r>
      <w:r w:rsidR="00A951A1">
        <w:rPr>
          <w:lang w:eastAsia="cs-CZ"/>
        </w:rPr>
        <w:t>.11</w:t>
      </w:r>
      <w:r w:rsidR="006148B3" w:rsidRPr="006148B3">
        <w:rPr>
          <w:lang w:eastAsia="cs-CZ"/>
        </w:rPr>
        <w:t>.2018</w:t>
      </w:r>
    </w:p>
    <w:p w14:paraId="607B31DB" w14:textId="77777777" w:rsidR="00DC05E6" w:rsidRPr="0098168E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lang w:eastAsia="cs-CZ"/>
        </w:rPr>
      </w:pPr>
    </w:p>
    <w:p w14:paraId="543F34AA" w14:textId="77777777" w:rsidR="000C2773" w:rsidRDefault="00313FA8" w:rsidP="006637FE">
      <w:pPr>
        <w:pStyle w:val="Odsekzoznamu"/>
        <w:numPr>
          <w:ilvl w:val="0"/>
          <w:numId w:val="15"/>
        </w:numPr>
        <w:jc w:val="both"/>
        <w:rPr>
          <w:b/>
        </w:rPr>
      </w:pPr>
      <w:r w:rsidRPr="0098168E">
        <w:rPr>
          <w:b/>
        </w:rPr>
        <w:t>Dátum zverejnenia výzvy na internetovej stránke verejného obstarávateľa</w:t>
      </w:r>
    </w:p>
    <w:p w14:paraId="45FDBC61" w14:textId="77777777" w:rsidR="000C2773" w:rsidRDefault="000C2773" w:rsidP="000C2773">
      <w:pPr>
        <w:pStyle w:val="Odsekzoznamu"/>
        <w:rPr>
          <w:lang w:eastAsia="cs-CZ"/>
        </w:rPr>
      </w:pPr>
    </w:p>
    <w:p w14:paraId="5FDD14F8" w14:textId="3EC82CCE" w:rsidR="00DC05E6" w:rsidRPr="000C2773" w:rsidRDefault="00A951A1" w:rsidP="000C2773">
      <w:pPr>
        <w:jc w:val="both"/>
        <w:rPr>
          <w:b/>
        </w:rPr>
      </w:pPr>
      <w:r>
        <w:rPr>
          <w:lang w:eastAsia="cs-CZ"/>
        </w:rPr>
        <w:t>25</w:t>
      </w:r>
      <w:r w:rsidR="000C2773">
        <w:rPr>
          <w:lang w:eastAsia="cs-CZ"/>
        </w:rPr>
        <w:t>.10</w:t>
      </w:r>
      <w:r w:rsidR="006148B3" w:rsidRPr="006148B3">
        <w:rPr>
          <w:lang w:eastAsia="cs-CZ"/>
        </w:rPr>
        <w:t>.2018</w:t>
      </w:r>
    </w:p>
    <w:p w14:paraId="29CAD6C5" w14:textId="77777777" w:rsidR="00706F28" w:rsidRPr="00313FA8" w:rsidRDefault="00706F28" w:rsidP="006637FE">
      <w:pPr>
        <w:jc w:val="both"/>
        <w:rPr>
          <w:color w:val="FF0000"/>
        </w:rPr>
      </w:pPr>
    </w:p>
    <w:p w14:paraId="11AE324C" w14:textId="77777777" w:rsidR="00CD10AC" w:rsidRDefault="00CD10AC" w:rsidP="006637FE">
      <w:pPr>
        <w:jc w:val="both"/>
        <w:rPr>
          <w:b/>
          <w:u w:val="single"/>
        </w:rPr>
      </w:pPr>
    </w:p>
    <w:p w14:paraId="62CC3ACA" w14:textId="77777777" w:rsidR="00CD10AC" w:rsidRDefault="00CD10AC" w:rsidP="006637FE">
      <w:pPr>
        <w:jc w:val="both"/>
        <w:rPr>
          <w:b/>
          <w:u w:val="single"/>
        </w:rPr>
      </w:pPr>
    </w:p>
    <w:p w14:paraId="3F7A672E" w14:textId="7B42D9AA" w:rsidR="00313FA8" w:rsidRDefault="00475FBF" w:rsidP="006637FE">
      <w:pPr>
        <w:jc w:val="both"/>
        <w:rPr>
          <w:b/>
          <w:u w:val="single"/>
        </w:rPr>
      </w:pPr>
      <w:r>
        <w:rPr>
          <w:b/>
          <w:u w:val="single"/>
        </w:rPr>
        <w:t>Prílohy k v</w:t>
      </w:r>
      <w:r w:rsidR="00313FA8" w:rsidRPr="008D3617">
        <w:rPr>
          <w:b/>
          <w:u w:val="single"/>
        </w:rPr>
        <w:t>ýzve na predkladanie ponúk:</w:t>
      </w:r>
    </w:p>
    <w:p w14:paraId="3A263A62" w14:textId="77777777" w:rsidR="006665B5" w:rsidRDefault="006665B5" w:rsidP="006637FE">
      <w:pPr>
        <w:jc w:val="both"/>
        <w:rPr>
          <w:b/>
          <w:u w:val="single"/>
        </w:rPr>
      </w:pPr>
    </w:p>
    <w:p w14:paraId="55D51791" w14:textId="35D99325" w:rsidR="00313FA8" w:rsidRPr="006665B5" w:rsidRDefault="006665B5" w:rsidP="006637FE">
      <w:pPr>
        <w:jc w:val="both"/>
      </w:pPr>
      <w:r>
        <w:t>Príloha č. 1</w:t>
      </w:r>
      <w:r w:rsidRPr="00286522">
        <w:t xml:space="preserve"> - Návrh na plnenie kritéria </w:t>
      </w:r>
    </w:p>
    <w:p w14:paraId="6AF5F6EE" w14:textId="5A81A1BA" w:rsidR="00313FA8" w:rsidRPr="00286522" w:rsidRDefault="00313FA8" w:rsidP="006637FE">
      <w:pPr>
        <w:jc w:val="both"/>
      </w:pPr>
      <w:r w:rsidRPr="00286522">
        <w:t xml:space="preserve">Príloha č. </w:t>
      </w:r>
      <w:r w:rsidR="006665B5">
        <w:t>2</w:t>
      </w:r>
      <w:r w:rsidR="00EA3912" w:rsidRPr="00286522">
        <w:t xml:space="preserve"> - </w:t>
      </w:r>
      <w:r w:rsidR="00475FBF" w:rsidRPr="00286522">
        <w:t>Špecifikácia predmetu zákazky</w:t>
      </w:r>
    </w:p>
    <w:p w14:paraId="777788C1" w14:textId="77777777" w:rsidR="0088501F" w:rsidRDefault="0088501F" w:rsidP="006637FE">
      <w:pPr>
        <w:pStyle w:val="Hlavika"/>
        <w:rPr>
          <w:b/>
        </w:rPr>
      </w:pPr>
    </w:p>
    <w:p w14:paraId="3FC63C0A" w14:textId="77777777" w:rsidR="0088501F" w:rsidRDefault="0088501F" w:rsidP="006637FE">
      <w:pPr>
        <w:pStyle w:val="Hlavika"/>
        <w:rPr>
          <w:b/>
        </w:rPr>
      </w:pPr>
    </w:p>
    <w:p w14:paraId="32FA2313" w14:textId="77777777" w:rsidR="0088501F" w:rsidRDefault="0088501F" w:rsidP="006637FE">
      <w:pPr>
        <w:pStyle w:val="Hlavika"/>
        <w:rPr>
          <w:b/>
        </w:rPr>
      </w:pPr>
    </w:p>
    <w:p w14:paraId="412068C4" w14:textId="77777777" w:rsidR="0088501F" w:rsidRDefault="0088501F" w:rsidP="006637FE">
      <w:pPr>
        <w:pStyle w:val="Hlavika"/>
        <w:rPr>
          <w:b/>
        </w:rPr>
      </w:pPr>
    </w:p>
    <w:p w14:paraId="13601161" w14:textId="77777777" w:rsidR="0088501F" w:rsidRDefault="0088501F" w:rsidP="006637FE">
      <w:pPr>
        <w:pStyle w:val="Hlavika"/>
        <w:rPr>
          <w:b/>
        </w:rPr>
      </w:pPr>
    </w:p>
    <w:p w14:paraId="67877879" w14:textId="77777777" w:rsidR="0088501F" w:rsidRDefault="0088501F" w:rsidP="006637FE">
      <w:pPr>
        <w:pStyle w:val="Hlavika"/>
        <w:rPr>
          <w:b/>
        </w:rPr>
      </w:pPr>
    </w:p>
    <w:p w14:paraId="5325A9AD" w14:textId="77777777" w:rsidR="0088501F" w:rsidRDefault="0088501F" w:rsidP="006637FE">
      <w:pPr>
        <w:pStyle w:val="Hlavika"/>
        <w:rPr>
          <w:b/>
        </w:rPr>
      </w:pPr>
    </w:p>
    <w:p w14:paraId="66EB2504" w14:textId="77777777" w:rsidR="0088501F" w:rsidRDefault="0088501F" w:rsidP="006637FE">
      <w:pPr>
        <w:pStyle w:val="Hlavika"/>
        <w:rPr>
          <w:b/>
        </w:rPr>
      </w:pPr>
    </w:p>
    <w:p w14:paraId="65F7FC1E" w14:textId="77777777" w:rsidR="0088501F" w:rsidRDefault="0088501F" w:rsidP="006637FE">
      <w:pPr>
        <w:pStyle w:val="Hlavika"/>
        <w:rPr>
          <w:b/>
        </w:rPr>
      </w:pPr>
    </w:p>
    <w:p w14:paraId="758FF9CA" w14:textId="77777777" w:rsidR="0088501F" w:rsidRDefault="0088501F" w:rsidP="006637FE">
      <w:pPr>
        <w:pStyle w:val="Hlavika"/>
        <w:rPr>
          <w:b/>
        </w:rPr>
      </w:pPr>
    </w:p>
    <w:p w14:paraId="2F6EB3FE" w14:textId="77777777" w:rsidR="0088501F" w:rsidRDefault="0088501F" w:rsidP="006637FE">
      <w:pPr>
        <w:pStyle w:val="Hlavika"/>
        <w:rPr>
          <w:b/>
        </w:rPr>
      </w:pPr>
    </w:p>
    <w:p w14:paraId="44FBE99F" w14:textId="77777777" w:rsidR="0088501F" w:rsidRDefault="0088501F" w:rsidP="006637FE">
      <w:pPr>
        <w:pStyle w:val="Hlavika"/>
        <w:rPr>
          <w:b/>
        </w:rPr>
      </w:pPr>
    </w:p>
    <w:p w14:paraId="0F3E4425" w14:textId="77777777" w:rsidR="0088501F" w:rsidRDefault="0088501F" w:rsidP="006637FE">
      <w:pPr>
        <w:pStyle w:val="Hlavika"/>
        <w:rPr>
          <w:b/>
        </w:rPr>
      </w:pPr>
    </w:p>
    <w:p w14:paraId="62C8E893" w14:textId="77777777" w:rsidR="0088501F" w:rsidRDefault="0088501F" w:rsidP="006637FE">
      <w:pPr>
        <w:pStyle w:val="Hlavika"/>
        <w:rPr>
          <w:b/>
        </w:rPr>
      </w:pPr>
    </w:p>
    <w:sectPr w:rsidR="0088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6BC31" w14:textId="77777777" w:rsidR="00481244" w:rsidRDefault="00481244" w:rsidP="002F787C">
      <w:pPr>
        <w:spacing w:line="240" w:lineRule="auto"/>
      </w:pPr>
      <w:r>
        <w:separator/>
      </w:r>
    </w:p>
  </w:endnote>
  <w:endnote w:type="continuationSeparator" w:id="0">
    <w:p w14:paraId="62C52773" w14:textId="77777777" w:rsidR="00481244" w:rsidRDefault="00481244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04EE" w14:textId="77777777" w:rsidR="00481244" w:rsidRDefault="00481244" w:rsidP="002F787C">
      <w:pPr>
        <w:spacing w:line="240" w:lineRule="auto"/>
      </w:pPr>
      <w:r>
        <w:separator/>
      </w:r>
    </w:p>
  </w:footnote>
  <w:footnote w:type="continuationSeparator" w:id="0">
    <w:p w14:paraId="52ADE8F8" w14:textId="77777777" w:rsidR="00481244" w:rsidRDefault="00481244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4EB78838" w14:textId="6F373A2F" w:rsidR="0088501F" w:rsidRPr="002E5E2B" w:rsidRDefault="002E5E2B" w:rsidP="0088501F">
    <w:pPr>
      <w:pStyle w:val="Hlavika"/>
      <w:pBdr>
        <w:bottom w:val="single" w:sz="12" w:space="1" w:color="auto"/>
      </w:pBdr>
      <w:jc w:val="center"/>
    </w:pPr>
    <w:r w:rsidRPr="002E5E2B">
      <w:t>Nákup športovej výbavy</w:t>
    </w:r>
  </w:p>
  <w:p w14:paraId="319B9203" w14:textId="77777777" w:rsidR="00671B1F" w:rsidRDefault="00671B1F" w:rsidP="0088501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C1D40"/>
    <w:multiLevelType w:val="hybridMultilevel"/>
    <w:tmpl w:val="0F601AFE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770248"/>
    <w:multiLevelType w:val="hybridMultilevel"/>
    <w:tmpl w:val="6BDE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3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31"/>
  </w:num>
  <w:num w:numId="11">
    <w:abstractNumId w:val="32"/>
  </w:num>
  <w:num w:numId="12">
    <w:abstractNumId w:val="26"/>
  </w:num>
  <w:num w:numId="13">
    <w:abstractNumId w:val="26"/>
  </w:num>
  <w:num w:numId="14">
    <w:abstractNumId w:val="34"/>
  </w:num>
  <w:num w:numId="15">
    <w:abstractNumId w:val="29"/>
  </w:num>
  <w:num w:numId="16">
    <w:abstractNumId w:val="24"/>
  </w:num>
  <w:num w:numId="17">
    <w:abstractNumId w:val="3"/>
  </w:num>
  <w:num w:numId="18">
    <w:abstractNumId w:val="22"/>
  </w:num>
  <w:num w:numId="19">
    <w:abstractNumId w:val="17"/>
  </w:num>
  <w:num w:numId="20">
    <w:abstractNumId w:val="14"/>
  </w:num>
  <w:num w:numId="21">
    <w:abstractNumId w:val="11"/>
  </w:num>
  <w:num w:numId="22">
    <w:abstractNumId w:val="18"/>
  </w:num>
  <w:num w:numId="23">
    <w:abstractNumId w:val="7"/>
  </w:num>
  <w:num w:numId="24">
    <w:abstractNumId w:val="20"/>
  </w:num>
  <w:num w:numId="25">
    <w:abstractNumId w:val="23"/>
  </w:num>
  <w:num w:numId="26">
    <w:abstractNumId w:val="8"/>
  </w:num>
  <w:num w:numId="27">
    <w:abstractNumId w:val="28"/>
  </w:num>
  <w:num w:numId="28">
    <w:abstractNumId w:val="12"/>
  </w:num>
  <w:num w:numId="29">
    <w:abstractNumId w:val="6"/>
  </w:num>
  <w:num w:numId="30">
    <w:abstractNumId w:val="13"/>
  </w:num>
  <w:num w:numId="31">
    <w:abstractNumId w:val="1"/>
  </w:num>
  <w:num w:numId="32">
    <w:abstractNumId w:val="5"/>
  </w:num>
  <w:num w:numId="33">
    <w:abstractNumId w:val="30"/>
  </w:num>
  <w:num w:numId="34">
    <w:abstractNumId w:val="19"/>
  </w:num>
  <w:num w:numId="35">
    <w:abstractNumId w:val="10"/>
  </w:num>
  <w:num w:numId="36">
    <w:abstractNumId w:val="35"/>
  </w:num>
  <w:num w:numId="37">
    <w:abstractNumId w:val="0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C2773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74F1F"/>
    <w:rsid w:val="002773F5"/>
    <w:rsid w:val="00286522"/>
    <w:rsid w:val="00290D2E"/>
    <w:rsid w:val="00294171"/>
    <w:rsid w:val="002B2255"/>
    <w:rsid w:val="002B669B"/>
    <w:rsid w:val="002D248B"/>
    <w:rsid w:val="002E007E"/>
    <w:rsid w:val="002E5E2B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1244"/>
    <w:rsid w:val="00487A7C"/>
    <w:rsid w:val="004933CA"/>
    <w:rsid w:val="004A2F6B"/>
    <w:rsid w:val="004A7B48"/>
    <w:rsid w:val="004C2FC7"/>
    <w:rsid w:val="004F05D0"/>
    <w:rsid w:val="00503332"/>
    <w:rsid w:val="005133FA"/>
    <w:rsid w:val="00525EB9"/>
    <w:rsid w:val="0052654E"/>
    <w:rsid w:val="00535734"/>
    <w:rsid w:val="0054732C"/>
    <w:rsid w:val="00585E33"/>
    <w:rsid w:val="005A1244"/>
    <w:rsid w:val="005C4899"/>
    <w:rsid w:val="005C68FC"/>
    <w:rsid w:val="005D7926"/>
    <w:rsid w:val="005F32EC"/>
    <w:rsid w:val="0060702F"/>
    <w:rsid w:val="0060773F"/>
    <w:rsid w:val="006148B3"/>
    <w:rsid w:val="00626809"/>
    <w:rsid w:val="00633586"/>
    <w:rsid w:val="00644F3F"/>
    <w:rsid w:val="006539E6"/>
    <w:rsid w:val="00653D86"/>
    <w:rsid w:val="00657513"/>
    <w:rsid w:val="006637FE"/>
    <w:rsid w:val="006665B5"/>
    <w:rsid w:val="00671B1F"/>
    <w:rsid w:val="0069043E"/>
    <w:rsid w:val="006A0D50"/>
    <w:rsid w:val="006A78CA"/>
    <w:rsid w:val="006B2FC5"/>
    <w:rsid w:val="006B4CC0"/>
    <w:rsid w:val="006D7C83"/>
    <w:rsid w:val="006E3BF4"/>
    <w:rsid w:val="006E3C7F"/>
    <w:rsid w:val="0070049B"/>
    <w:rsid w:val="00704628"/>
    <w:rsid w:val="00706F28"/>
    <w:rsid w:val="00720556"/>
    <w:rsid w:val="00723399"/>
    <w:rsid w:val="00723B0E"/>
    <w:rsid w:val="0072433B"/>
    <w:rsid w:val="00740533"/>
    <w:rsid w:val="00773FE7"/>
    <w:rsid w:val="00787FDF"/>
    <w:rsid w:val="007A7979"/>
    <w:rsid w:val="007B2C47"/>
    <w:rsid w:val="007D3739"/>
    <w:rsid w:val="00813BA2"/>
    <w:rsid w:val="0082304A"/>
    <w:rsid w:val="00827B4E"/>
    <w:rsid w:val="00831287"/>
    <w:rsid w:val="008463B2"/>
    <w:rsid w:val="00870C8C"/>
    <w:rsid w:val="0088501F"/>
    <w:rsid w:val="008A4859"/>
    <w:rsid w:val="008E376A"/>
    <w:rsid w:val="008E6B6A"/>
    <w:rsid w:val="008F73A5"/>
    <w:rsid w:val="009538AA"/>
    <w:rsid w:val="00975C28"/>
    <w:rsid w:val="009A0AE5"/>
    <w:rsid w:val="009A20DF"/>
    <w:rsid w:val="009C1020"/>
    <w:rsid w:val="009D1689"/>
    <w:rsid w:val="00A217D4"/>
    <w:rsid w:val="00A2556C"/>
    <w:rsid w:val="00A31DB0"/>
    <w:rsid w:val="00A60BB6"/>
    <w:rsid w:val="00A7394E"/>
    <w:rsid w:val="00A951A1"/>
    <w:rsid w:val="00AD38C9"/>
    <w:rsid w:val="00AD3988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1D37"/>
    <w:rsid w:val="00C95150"/>
    <w:rsid w:val="00C97689"/>
    <w:rsid w:val="00CA72FE"/>
    <w:rsid w:val="00CC02BF"/>
    <w:rsid w:val="00CD10AC"/>
    <w:rsid w:val="00D22287"/>
    <w:rsid w:val="00D247FC"/>
    <w:rsid w:val="00D60150"/>
    <w:rsid w:val="00D679ED"/>
    <w:rsid w:val="00D85048"/>
    <w:rsid w:val="00DA536F"/>
    <w:rsid w:val="00DC05E6"/>
    <w:rsid w:val="00DC3F07"/>
    <w:rsid w:val="00DC70FE"/>
    <w:rsid w:val="00DD70D0"/>
    <w:rsid w:val="00DE3AFC"/>
    <w:rsid w:val="00E469AA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A4F5-5FB8-4FC2-AFBC-40BA685A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Admin</cp:lastModifiedBy>
  <cp:revision>11</cp:revision>
  <cp:lastPrinted>2017-07-18T13:47:00Z</cp:lastPrinted>
  <dcterms:created xsi:type="dcterms:W3CDTF">2017-11-23T12:05:00Z</dcterms:created>
  <dcterms:modified xsi:type="dcterms:W3CDTF">2018-10-18T07:02:00Z</dcterms:modified>
</cp:coreProperties>
</file>