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STANDARDY OCHRONY MAŁOLETNICH </w:t>
      </w:r>
    </w:p>
    <w:p>
      <w:pPr>
        <w:pStyle w:val="Normal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color w:val="0F243E" w:themeColor="text2" w:themeShade="80"/>
          <w:sz w:val="40"/>
          <w:szCs w:val="40"/>
        </w:rPr>
        <w:t xml:space="preserve">w Szkole Podstawowej im. Jana Stapińskiego </w:t>
        <w:br/>
        <w:t>w Długiem</w:t>
      </w:r>
    </w:p>
    <w:p>
      <w:pPr>
        <w:pStyle w:val="Normal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Wstęp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Dobro i bezpieczeństwo małoletnich w Szkole Podstawowej im. Jana Stapińskiego </w:t>
        <w:br/>
        <w:t>w Długiem są priorytetem wszelkich działań podejmowanych przez pracowników na rzecz małoletnich. Pracownik Szkoły traktuje każdego ucznia z szacunkiem oraz uwzględnia jego potrzeby. Realizując zadania Szkoły, działa w ramach obowiązującego prawa, obowiązujących w niej przepisów wewnętrznych oraz w ramach posiadanych kompetencji. Niedopuszczalne jest, by pracownik</w:t>
      </w:r>
      <w:r>
        <w:rPr>
          <w:rFonts w:cs="Calibri" w:ascii="Times New Roman" w:hAnsi="Times New Roman" w:cstheme="minorHAnsi"/>
          <w:sz w:val="24"/>
          <w:szCs w:val="24"/>
        </w:rPr>
        <w:t xml:space="preserve"> Szkoły stosował wobec małoletniego jakiekolwiek formy przemocy.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Niniejszy system ochrony małoletnich przed krzywdzeniem</w:t>
      </w:r>
      <w:r>
        <w:rPr>
          <w:rFonts w:cs="Calibri" w:ascii="Times New Roman" w:hAnsi="Times New Roman" w:cstheme="minorHAnsi"/>
          <w:b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sz w:val="24"/>
          <w:szCs w:val="24"/>
        </w:rPr>
        <w:t>określa</w:t>
      </w:r>
      <w:r>
        <w:rPr>
          <w:rFonts w:cs="Calibri" w:ascii="Times New Roman" w:hAnsi="Times New Roman" w:cstheme="minorHAnsi"/>
          <w:b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sz w:val="24"/>
          <w:szCs w:val="24"/>
        </w:rPr>
        <w:t>procedury interwencji, działania profilaktyczne, edukacyjne, zasady zapobiegania krzywdzeniu uczniów, a w sytuacji gdy do krzywdzenia doszło – określa zasady zmniejszenia rozmiaru jego skutków poprzez prawidłową i efektywną pomoc uczniowi oraz wskazuje odpowiedzialność osób zatrudnionych w Szkole za bezpieczeństwo małoletnich do niej uczęszczających.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b/>
          <w:b/>
          <w:sz w:val="24"/>
          <w:szCs w:val="24"/>
        </w:rPr>
      </w:pPr>
      <w:r>
        <w:rPr>
          <w:rFonts w:cs="Calibri" w:cstheme="minorHAnsi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Niniejsze Standardy ochrony małoletnich przed krzywdzeniem zostały 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opublikowane na stronie internetowej szkoły pod adresem: spdlugie.edupage.org. Są  promowane wśród całego personelu, rodziców i małoletnich uczęszczających do Szkoły.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Postanowienia ogólne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Standardy Ochrony Małoletnich obejmują pracowników pedagogicznych oraz niepedagogicznych Szkoły Podstawowej im. Jana Stapińskiego w Długiem, a także osoby zatrudnione w ramach umów cywilnoprawnych, stażystów, praktykantów oraz wolontariuszy. 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małoletniego uważa się osobę poniżej 18. roku życia. 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Rodzic lub opiekun dziecka jest uprawniony do jego reprezentacji zgodnie z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 dobrem dziecka i interesem społecznym. Jeżeli władza rodzicielska przysługuje obojgu rodzicom, każde z nich ma prawo do reprezentacji dziecka.</w:t>
      </w:r>
      <w:r>
        <w:rPr>
          <w:rFonts w:ascii="Times New Roman" w:hAnsi="Times New Roman"/>
          <w:color w:val="000000"/>
          <w:sz w:val="24"/>
          <w:szCs w:val="24"/>
        </w:rPr>
        <w:t xml:space="preserve"> O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istotnych sprawach dziecka rodzice rozstrzygają wspólnie. W przypadku braku porozumienia między rodzicami, zostają oni poinformowani o konieczności rozstrzygnięcia przez sąd opiekuńczy.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Krzywdzeniem małoletniego jest jednorazowe albo powtarzające się umyślne działanie lub zaniechanie, naruszające prawa lub dobra osobiste małoletniego, w tym przestępstwa popełniane na małoletnim.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ROZDZIAŁ 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Obszary Standardów Ochrony Małoletnich przed krzywdzeniem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§ 1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Standardy Ochrony Małoletnich tworzą bezpieczne i przyjazne środowisko Szkoły. Obejmują cztery obszary: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Politykę Ochrony Małoletnich, która określa: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zasady bezpiecznej rekrutacji personelu do pracy w Szkole,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zasady bezpiecznych relacji personel – nieletni,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zasady reagowania w Szkole na przypadki podejrzenia, że nieletni doświadcza krzywdzenia,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zasady ochrony wizerunku uczniów i ich danych osobowych,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zasady bezpiecznego korzystania z internetu i mediów elektronicznych,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Personel – obszar, który określa: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zasady rekrutacji personelu pracującego z dziećmi i młodzieżą w Szkole,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zasady bezpiecznych relacji personelu Szkoły z małoletnimi, wskazujące, jakie zachowania na terenie Szkoły są niedozwolone, a jakie pożądane w kontakcie </w:t>
        <w:br/>
        <w:t>z uczniem,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zasady zapewniania pracownikom podstawowej wiedzy na temat ochrony małoletnich przed krzywdzeniem oraz udzielania pomocy dzieciom i młodzieży w sytuacjach zagrożenia, w zakresie: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rozpoznawania symptomów krzywdzenia dzieci i młodzieży,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procedur interwencji w przypadku podejrzeń krzywdzenia,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odpowiedzialności prawnej pracowników Szkoły, zobowiązanych do podejmowania interwencji,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zasady przygotowania personelu Szkoły (pracującego z uczniami i ich rodzicami/opiekunami) do edukowania: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dzieci i młodzieży na temat ochrony przed przemocą i wykorzystywaniem,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rodziców/opiekunów uczniów na temat wychowania dzieci i młodzieży bez przemocy oraz chronienia ich przed przemocą i wykorzystywaniem,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zasady dysponowania materiałami edukacyjnymi dla dzieci i młodzieży, dla rodziców oraz aktywnego ich wykorzystania,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Procedury – określają działania, jakie należy podjąć w sytuacji krzywdzenia małoletniego lub zagrożenia jego bezpieczeństwa ze strony personelu Szkoły, członków rodziny, rówieśników i osób obcych:</w:t>
      </w:r>
    </w:p>
    <w:p>
      <w:pPr>
        <w:pStyle w:val="ListParagraph"/>
        <w:numPr>
          <w:ilvl w:val="0"/>
          <w:numId w:val="17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zasady dysponowania przez Szkołę danymi kontaktowymi lokalnych instytucji </w:t>
        <w:br/>
        <w:t>i organizacji, które zajmują się interwencją i pomocą w sytuacjach krzywdzenia dzieci i młodzieży (policja, sąd rodzinny, centrum interwencji kryzysowej, ośrodek pomocy społecznej, placówki ochrony zdrowia), oraz zapewnienia do nich dostępu wszystkim pracownikom,</w:t>
      </w:r>
    </w:p>
    <w:p>
      <w:pPr>
        <w:pStyle w:val="ListParagraph"/>
        <w:numPr>
          <w:ilvl w:val="0"/>
          <w:numId w:val="17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zasady eksponowania informacji dla dzieci i młodzieży na temat możliwości uzyskania pomocy w trudnej sytuacji, w tym numerów bezpłatnych telefonów zaufania dla dzieci i młodzieży,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Monitoring – obszar, który określa: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zasady weryfikacji przyjętej polityki ochrony małoletnich przed krzywdzeniem – przynajmniej raz w roku, ze szczególnym uwzględnieniem analizy sytuacji związanych z wystąpieniem zagrożenia bezpieczeństwa dzieci i młodzieży,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zasady organizowania przez Szkołę konsultacji z uczniami i ich rodzicami/opiekunami.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ROZDZIAŁ II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Słowniczek terminów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 xml:space="preserve">§ </w:t>
      </w:r>
      <w:r>
        <w:rPr>
          <w:rFonts w:eastAsia="Calibri" w:cs="Calibri" w:ascii="Times New Roman" w:hAnsi="Times New Roman" w:cstheme="minorHAnsi"/>
          <w:b/>
          <w:sz w:val="24"/>
          <w:szCs w:val="24"/>
        </w:rPr>
        <w:t>2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Uczeń/małoletni </w:t>
      </w:r>
      <w:r>
        <w:rPr>
          <w:rFonts w:cs="Calibri" w:ascii="Times New Roman" w:hAnsi="Times New Roman" w:cstheme="minorHAnsi"/>
          <w:sz w:val="24"/>
          <w:szCs w:val="24"/>
        </w:rPr>
        <w:t>– to każda osoba do ukończenia 18. roku życia.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Krzywdzenie małoletniego </w:t>
      </w:r>
      <w:r>
        <w:rPr>
          <w:rFonts w:cs="Calibri" w:ascii="Times New Roman" w:hAnsi="Times New Roman" w:cstheme="minorHAnsi"/>
          <w:sz w:val="24"/>
          <w:szCs w:val="24"/>
        </w:rPr>
        <w:t>– popełnienie czynu zabronionego lub czynu karalnego na szkodę ucznia, lub zagrożenie dobra ucznia, w tym jego zaniedbanie.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Personel </w:t>
      </w:r>
      <w:r>
        <w:rPr>
          <w:rFonts w:cs="Calibri" w:ascii="Times New Roman" w:hAnsi="Times New Roman" w:cstheme="minorHAnsi"/>
          <w:sz w:val="24"/>
          <w:szCs w:val="24"/>
        </w:rPr>
        <w:t>– każdy pracownik Szkoły bez względu na formę zatrudnienia, w tym współpracownik, stażysta, wolontariusz lub inna osoba, która z racji pełnionej funkcji lub zadań ma (nawet potencjalny) kontakt z dziećmi i młodzieżą.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Opiekun ucznia </w:t>
      </w:r>
      <w:r>
        <w:rPr>
          <w:rFonts w:cs="Calibri" w:ascii="Times New Roman" w:hAnsi="Times New Roman" w:cstheme="minorHAnsi"/>
          <w:sz w:val="24"/>
          <w:szCs w:val="24"/>
        </w:rPr>
        <w:t>– osoba uprawniona do reprezentowania ucznia, w szczególności jego rodzic lub opiekun prawny, a także rodzic zastępczy.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Instytucja </w:t>
      </w:r>
      <w:r>
        <w:rPr>
          <w:rFonts w:cs="Calibri" w:ascii="Times New Roman" w:hAnsi="Times New Roman" w:cstheme="minorHAnsi"/>
          <w:sz w:val="24"/>
          <w:szCs w:val="24"/>
        </w:rPr>
        <w:t>– każda instytucja świadcząca usługi dzieciom i młodzieży lub działająca na rzecz dzieci lub uczniów.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Dyrekcja – osoba, organ lub podmiot, który w strukturze danej szkoły jest uprawniony do podejmowania decyzji.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Zgoda rodzica ucznia oznacza zgodę co najmniej jednego z rodziców ucznia. Jednak </w:t>
        <w:br/>
        <w:t>w przypadku braku porozumienia między rodzicami ucznia konieczne jest poinformowanie rodziców o konieczności rozstrzygnięcia sprawy przez sąd rodzinny.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Osoba odpowiedzialna za internet to wyznaczony przez dyrektora Szkoły pracownik, sprawujący nadzór nad korzystaniem z internetu przez uczniów na terenie Szkoły oraz nad bezpieczeństwem uczniów w internecie.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Osoba odpowiedzialna za Standardy Ochrony Małoletnich przed krzywdzeniem to wyznaczony przez dyrektora Szkoły pracownik sprawujący nadzór nad realizacją niniejszych Standardów Ochrony Małoletnich przed krzywdzeniem.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Dane osobowe ucznia to wszelkie informacje umożliwiające identyfikację małoletniego.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ROZDZIAŁ III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 xml:space="preserve">Czynniki ryzyka i symptomy krzywdzenia uczniów – </w:t>
        <w:br/>
        <w:t>zasady rozpoznawania i reagowania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 w:cstheme="minorHAnsi"/>
          <w:b/>
          <w:sz w:val="24"/>
          <w:szCs w:val="24"/>
        </w:rPr>
        <w:t>§ 3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Rekrutacja pracowników Szkoły odbywa się zgodnie z zasadami bezpiecznej rekrutacji personelu. Zasady Rekrutacji stanowią </w:t>
      </w:r>
      <w:r>
        <w:rPr>
          <w:rFonts w:cs="Calibri" w:ascii="Times New Roman" w:hAnsi="Times New Roman" w:cstheme="minorHAnsi"/>
          <w:b/>
          <w:sz w:val="24"/>
          <w:szCs w:val="24"/>
        </w:rPr>
        <w:t>Załącznik nr 1</w:t>
      </w:r>
      <w:r>
        <w:rPr>
          <w:rFonts w:cs="Calibri" w:ascii="Times New Roman" w:hAnsi="Times New Roman" w:cstheme="minorHAnsi"/>
          <w:sz w:val="24"/>
          <w:szCs w:val="24"/>
        </w:rPr>
        <w:t xml:space="preserve"> do niniejszych Standardów.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Pracownicy znają i stosują zasady bezpiecznych relacji personel – małoletni i małoletni – małoletni ustalone w Szkole. Zasady stanowią </w:t>
      </w:r>
      <w:r>
        <w:rPr>
          <w:rFonts w:cs="Calibri" w:ascii="Times New Roman" w:hAnsi="Times New Roman" w:cstheme="minorHAnsi"/>
          <w:b/>
          <w:sz w:val="24"/>
          <w:szCs w:val="24"/>
        </w:rPr>
        <w:t>Załącznik nr 2</w:t>
      </w:r>
      <w:r>
        <w:rPr>
          <w:rFonts w:cs="Calibri" w:ascii="Times New Roman" w:hAnsi="Times New Roman" w:cstheme="minorHAnsi"/>
          <w:sz w:val="24"/>
          <w:szCs w:val="24"/>
        </w:rPr>
        <w:t xml:space="preserve"> do niniejszych Standardów.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Pracownicy Szkoły posiadają wiedzę na temat czynników ryzyka i symptomów krzywdzenia małoletnich i zwracają na nie uwagę w ramach wykonywanych obowiązków.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Pracownicy Szkoły monitorują sytuację i dobrostan małoletniego uczęszczającego do Szkoły.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W przypadku zidentyfikowania czynników ryzyka pracownicy Szkoły podejmują rozmowę z rodzicami, przekazując informacje na temat dostępnej oferty wsparcia </w:t>
        <w:br/>
        <w:t>i motywując ich do szukania dla siebie pomocy.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ROZDZIAŁ IV</w:t>
      </w:r>
    </w:p>
    <w:p>
      <w:pPr>
        <w:pStyle w:val="ListParagraph"/>
        <w:spacing w:lineRule="auto" w:line="360" w:before="0" w:after="1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Zasady i procedury podejmowania interwencji </w:t>
        <w:br/>
        <w:t xml:space="preserve">w sytuacji podejrzenia krzywdzenia lub posiadania informacji </w:t>
        <w:br/>
        <w:t>o krzywdzeniu małoletniego, zasady ustalania planu wsparcia małoletniego po ujawnieniu krzywdzenia.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§4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W przypadku podejrzenia lub posiadania informacji przez pracownika Szkoły, </w:t>
        <w:br/>
        <w:t>że uczeń jest krzywdzony, pracownik ma obowiązek sporządzenia notatki służbowej</w:t>
        <w:br/>
        <w:t xml:space="preserve"> i przekazania uzyskanej informacji dyrektorowi Szkoły.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i/>
          <w:i/>
          <w:color w:val="C00000"/>
          <w:sz w:val="24"/>
          <w:szCs w:val="24"/>
        </w:rPr>
      </w:pPr>
      <w:r>
        <w:rPr>
          <w:rFonts w:cs="Calibri" w:cstheme="minorHAnsi" w:ascii="Times New Roman" w:hAnsi="Times New Roman"/>
          <w:i/>
          <w:color w:val="C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§5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Po uzyskaniu informacji</w:t>
      </w:r>
      <w:r>
        <w:rPr>
          <w:rFonts w:cs="Calibri" w:ascii="Times New Roman" w:hAnsi="Times New Roman" w:cstheme="minorHAnsi"/>
          <w:color w:val="C00000"/>
          <w:sz w:val="24"/>
          <w:szCs w:val="24"/>
        </w:rPr>
        <w:t>,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 dyrektor Szkoły </w:t>
      </w:r>
      <w:r>
        <w:rPr>
          <w:rFonts w:cs="Calibri" w:ascii="Times New Roman" w:hAnsi="Times New Roman" w:cstheme="minorHAnsi"/>
          <w:sz w:val="24"/>
          <w:szCs w:val="24"/>
        </w:rPr>
        <w:t>wzywa opiekunów ucznia, którego podejrzewa o krzywdzenie i informuje ich o podejrzeniu.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Wyznaczona przez dyrektora Szkoły osoba 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>(pedagog lub psycholog)</w:t>
      </w:r>
      <w:r>
        <w:rPr>
          <w:rFonts w:cs="Calibri" w:ascii="Times New Roman" w:hAnsi="Times New Roman" w:cstheme="minorHAnsi"/>
          <w:sz w:val="24"/>
          <w:szCs w:val="24"/>
        </w:rPr>
        <w:t xml:space="preserve"> sporządza opis sytuacji szkolnej i rodzinnej ucznia na podstawie rozmów z małoletnim, nauczycielami, wychowawcą i rodzicami oraz opracowuje plan pomocy małoletniemu.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Plan pomocy małoletniemu powinien zawierać wskazania dotyczące: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podjęcia przez Szkołę działań w celu zapewnienia uczniowi bezpieczeństwa, w tym zgłoszenie podejrzenia krzywdzenia do odpowiedniej instytucji,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wsparcia, jakie zaoferuje uczniowi Szkoła (wsparcie psychologiczne)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skierowania ucznia do specjalistycznej placówki pomocy, jeżeli istnieje taka potrzeba.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§6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 bardziej skomplikowanych przypadkach (dotyczących np. wykorzystywania seksualnego lub znęcania się fizycznego i psychicznego o dużym nasileniu) dyrektor Szkoły powołuje zespół interwencyjny, w skład którego mogą wejść: pedagog/psycholog, wychowawca, dyrektor Szkoły, inni pracownicy mający wiedzę na temat skutków krzywdzenia ucznia lub o krzywdzonym uczniu.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Zespół interwencyjny sporządza plan pomocy małoletniemu, spełniający wymogi określone w §3, cz. I,  pkt 3 niniejszych Standardów, na podstawie opisu sporządzonego przez pedagoga/psychologa szkolnego oraz innych, uzyskanych przez członków zespołu, informacji.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 przypadku gdy podejrzenie krzywdzenia zgłoszą rodzice/opiekunowie ucznia, dyrektor Szkoły jest zobowiązany powołać zespół interwencyjny.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Zespół, o którym mowa w punkcie 3, wzywa rodziców/opiekunów ucznia na spotkanie wyjaśniające, podczas którego może zaproponować zdiagnozowanie zgłaszanego podejrzenia w zewnętrznej, bezstronnej instytucji. Ze spotkania sporządza się protokół.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§7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Sporządzony przez zespół interwencyjny plan pomocy małoletniemu wraz </w:t>
        <w:br/>
        <w:t>z zaleceniem współpracy przy jego realizacji przedstawiany jest rodzicom/opiekunom przez pedagoga/psychologa.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Pedagog/psycholog informuje rodziców/opiekunów o obowiązku Szkoły – jako instytucji – zgłoszenia podejrzenia krzywdzenia małoletniego do odpowiedniej instytucji (prokuratura/policja lub sąd rodzinny, ośrodek pomocy społecznej bądź przewodniczący zespołu interdyscyplinarnego – procedura „Niebieskiej Karty” – </w:t>
        <w:br/>
        <w:t xml:space="preserve">w zależności od zdiagnozowanego typu krzywdzenia i skorelowanej z nim interwencji). 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>Uwaga! Pracownicy Szkoły uczestniczą w realizacji procedury „Niebieskiej Karty”, w tym uprawnieni są do samodzielnego jej wszczynania.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Po poinformowaniu rodziców/opiekunów małoletniego przez pedagoga/psychologa – zgodnie z punktem poprzedzającym – dyrektor Szkoły składa zawiadomienie </w:t>
        <w:br/>
        <w:t>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Dalszy tok postępowania leży w kompetencjach instytucji wskazanych w punkcie 3. 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W przypadku gdy podejrzenie krzywdzenia zgłosili rodzice/opiekunowie małoletniego, </w:t>
        <w:br/>
        <w:t>a podejrzenie to nie zostało potwierdzone – Szkoła informuje o tym fakcie rodziców/opiekunów ucznia na piśmie.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§8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Z przebiegu interwencji sporządza się kartę interwencji, której wzór stanowi 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>Załącznik nr 3</w:t>
      </w:r>
      <w:r>
        <w:rPr>
          <w:rFonts w:cs="Calibri" w:ascii="Times New Roman" w:hAnsi="Times New Roman" w:cstheme="minorHAnsi"/>
          <w:sz w:val="24"/>
          <w:szCs w:val="24"/>
        </w:rPr>
        <w:t xml:space="preserve"> do niniejszych Standardów. Kartę tę załącza się do dokumentacji ucznia w Szkole.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Wszyscy pracownicy Szkoły i inne osoby, które w związku z wykonywaniem obowiązków służbowych podjęły informację o krzywdzeniu małoletniego lub informacje z tym związane, są zobowiązani do zachowania tych informacji </w:t>
        <w:br/>
        <w:t xml:space="preserve">w tajemnicy, wyłączając informacje przekazywane uprawnionym instytucjom </w:t>
        <w:br/>
        <w:t>w ramach działań interwencyjnych.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ROZDZIAŁ V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Zasady ochrony wizerunku ucznia i danych osobowych małoletnich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 xml:space="preserve">§ </w:t>
      </w:r>
      <w:r>
        <w:rPr>
          <w:rFonts w:eastAsia="Calibri" w:cs="Calibri" w:ascii="Times New Roman" w:hAnsi="Times New Roman" w:cstheme="minorHAnsi"/>
          <w:b/>
          <w:sz w:val="24"/>
          <w:szCs w:val="24"/>
        </w:rPr>
        <w:t>9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Szkoła, uznając prawo nieletniego do prywatności i ochrony dóbr osobistych, zapewnia ochronę wizerunku małoletniego, zapewnia najwyższe standardy ochrony danych osobowych małoletnich zgodnie z obowiązującymi przepisami prawa.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Wytyczne dotyczące zasad ochrony wizerunku ucznia i danych osobowych stanowią 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Załącznik nr 4 </w:t>
      </w:r>
      <w:r>
        <w:rPr>
          <w:rFonts w:cs="Calibri" w:ascii="Times New Roman" w:hAnsi="Times New Roman" w:cstheme="minorHAnsi"/>
          <w:sz w:val="24"/>
          <w:szCs w:val="24"/>
        </w:rPr>
        <w:t>do niniejszych Standardów.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 xml:space="preserve">§ </w:t>
      </w:r>
      <w:r>
        <w:rPr>
          <w:rFonts w:eastAsia="Calibri" w:cs="Calibri" w:ascii="Times New Roman" w:hAnsi="Times New Roman" w:cstheme="minorHAnsi"/>
          <w:b/>
          <w:sz w:val="24"/>
          <w:szCs w:val="24"/>
        </w:rPr>
        <w:t>10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Pracownikowi Szkoły nie wolno umożliwiać przedstawicielom mediów utrwalania wizerunku ucznia (filmowanie, fotografowanie, nagrywanie głosu ucznia) na jej terenie bez pisemnej zgody rodzica lub opiekuna prawnego małoletniego.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 celu uzyskania zgody, o której mowa w punkcie 1, pracownik Szkoły może skontaktować się z opiekunem ucznia, by uzyskać zgodę na nieodpłatne wykorzystanie zarejestrowanego wizerunku ucznia i określić, w jakim kontekście będzie wykorzystywany, np. że umieszczony zostanie na platformie YouTube w celach promocyjnych lub</w:t>
      </w:r>
      <w:r>
        <w:rPr>
          <w:rFonts w:cs="Calibri" w:ascii="Times New Roman" w:hAnsi="Times New Roman" w:cstheme="minorHAnsi"/>
          <w:b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sz w:val="24"/>
          <w:szCs w:val="24"/>
        </w:rPr>
        <w:t>na stronie internetowej Szkoły (niniejsza zgoda obejmuje wszelkie formy publikacji, w szczególności plakaty reklamowe, ulotki, drukowane materiały promocyjne, reklamę w gazetach i czasopismach oraz w internecie itp.), lub ustalić procedurę uzyskania zgody. Niedopuszczalne jest podanie przedstawicielowi mediów danych kontaktowych do rodzica/opiekuna ucznia – bez wiedzy i zgody tego opiekuna.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 xml:space="preserve">§ </w:t>
      </w:r>
      <w:r>
        <w:rPr>
          <w:rFonts w:eastAsia="Calibri" w:cs="Calibri" w:ascii="Times New Roman" w:hAnsi="Times New Roman" w:cstheme="minorHAnsi"/>
          <w:b/>
          <w:sz w:val="24"/>
          <w:szCs w:val="24"/>
        </w:rPr>
        <w:t>11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Upublicznienie przez pracownika Szkoły wizerunku ucznia utrwalonego </w:t>
        <w:br/>
        <w:t>w jakiejkolwiek formie (fotografia, nagranie audio-wideo) wymaga pisemnej zgody rodzica lub opiekuna prawnego małoletniego.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Dobrą praktyką w Szkole jest również pozyskiwanie zgód samych uczniów. </w:t>
      </w:r>
      <w:r>
        <w:rPr>
          <w:rFonts w:cs="Calibri" w:ascii="Times New Roman" w:hAnsi="Times New Roman" w:cstheme="minorHAnsi"/>
          <w:b/>
          <w:sz w:val="24"/>
          <w:szCs w:val="24"/>
        </w:rPr>
        <w:t>Uwaga! Jeżeli wizerunek małoletniego stanowi jedynie szczegół całości, takiej jak: zgromadzenie, krajobraz, publiczna impreza, zgoda rodzica lub opiekuna prawnego na utrwalanie wizerunku ucznia nie jest wymagana.</w:t>
      </w:r>
    </w:p>
    <w:p>
      <w:pPr>
        <w:pStyle w:val="ListParagraph"/>
        <w:spacing w:lineRule="auto" w:line="360" w:before="0" w:after="0"/>
        <w:ind w:left="357" w:hanging="0"/>
        <w:contextualSpacing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ROZDZIAŁ VI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Zasady bezpiecznego korzystania z internetu </w:t>
        <w:br/>
        <w:t>i mediów elektronicznych w Szkole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 xml:space="preserve">§ </w:t>
      </w:r>
      <w:r>
        <w:rPr>
          <w:rFonts w:eastAsia="Calibri" w:cs="Calibri" w:ascii="Times New Roman" w:hAnsi="Times New Roman" w:cstheme="minorHAnsi"/>
          <w:b/>
          <w:sz w:val="24"/>
          <w:szCs w:val="24"/>
        </w:rPr>
        <w:t>12</w:t>
      </w:r>
    </w:p>
    <w:p>
      <w:pPr>
        <w:pStyle w:val="ListParagraph"/>
        <w:numPr>
          <w:ilvl w:val="0"/>
          <w:numId w:val="20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Szkoła, zapewniając małoletnim dostęp do internetu, podejmuje działania zabezpieczające małoletnich przed dostępem do treści, które mogą stanowić zagrożenie dla ich prawidłowego rozwoju, 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>w szczególności instaluje i aktualizuje oprogramowanie zabezpieczające.</w:t>
      </w:r>
      <w:r>
        <w:rPr>
          <w:rFonts w:cs="Calibri" w:ascii="Times New Roman" w:hAnsi="Times New Roman" w:cstheme="minorHAnsi"/>
          <w:sz w:val="24"/>
          <w:szCs w:val="24"/>
        </w:rPr>
        <w:t xml:space="preserve"> Zasady bezpiecznego korzystania z internetu i mediów elektronicznych stanowią 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Załącznik nr 5 </w:t>
      </w:r>
      <w:r>
        <w:rPr>
          <w:rFonts w:cs="Calibri" w:ascii="Times New Roman" w:hAnsi="Times New Roman" w:cstheme="minorHAnsi"/>
          <w:sz w:val="24"/>
          <w:szCs w:val="24"/>
        </w:rPr>
        <w:t>do niniejszych Standardów.</w:t>
      </w:r>
    </w:p>
    <w:p>
      <w:pPr>
        <w:pStyle w:val="ListParagraph"/>
        <w:numPr>
          <w:ilvl w:val="0"/>
          <w:numId w:val="20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Na terenie Szkoły dostęp ucznia do internetu możliwy jest:</w:t>
      </w:r>
    </w:p>
    <w:p>
      <w:pPr>
        <w:pStyle w:val="ListParagraph"/>
        <w:numPr>
          <w:ilvl w:val="0"/>
          <w:numId w:val="21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pod nadzorem pracownika Szkoły na zajęciach komputerowych.</w:t>
      </w:r>
    </w:p>
    <w:p>
      <w:pPr>
        <w:pStyle w:val="ListParagraph"/>
        <w:numPr>
          <w:ilvl w:val="0"/>
          <w:numId w:val="20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 przypadku gdy dostęp do internetu w Szkole realizowany jest pod nadzorem pracownika Szkoły, pracownik zobowiązany jest informować nieletnich o zasadach bezpiecznego korzystania z internetu oraz czuwać nad ich bezpieczeństwem podczas korzystania z internetu w czasie zajęć.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ROZDZIAŁ VII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Monitoring stosowania Standarów Ochrony Małoletnich</w:t>
        <w:br/>
        <w:t xml:space="preserve"> przed krzywdzeniem w Szkole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 xml:space="preserve">§ </w:t>
      </w:r>
      <w:r>
        <w:rPr>
          <w:rFonts w:eastAsia="Calibri" w:cs="Calibri" w:ascii="Times New Roman" w:hAnsi="Times New Roman" w:cstheme="minorHAnsi"/>
          <w:b/>
          <w:sz w:val="24"/>
          <w:szCs w:val="24"/>
        </w:rPr>
        <w:t>13</w:t>
      </w:r>
    </w:p>
    <w:p>
      <w:pPr>
        <w:pStyle w:val="ListParagraph"/>
        <w:numPr>
          <w:ilvl w:val="0"/>
          <w:numId w:val="22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Dyrektor Szkoły wyznacza </w:t>
      </w:r>
      <w:r>
        <w:rPr>
          <w:rFonts w:cs="Calibri" w:ascii="Times New Roman" w:hAnsi="Times New Roman" w:cstheme="minorHAnsi"/>
          <w:b/>
          <w:bCs/>
          <w:i w:val="false"/>
          <w:iCs w:val="false"/>
          <w:color w:val="000000"/>
          <w:sz w:val="24"/>
          <w:szCs w:val="24"/>
        </w:rPr>
        <w:t>pedagoga szkolnego</w:t>
      </w:r>
      <w:r>
        <w:rPr>
          <w:rFonts w:cs="Calibri" w:ascii="Times New Roman" w:hAnsi="Times New Roman" w:cstheme="minorHAnsi"/>
          <w:sz w:val="24"/>
          <w:szCs w:val="24"/>
        </w:rPr>
        <w:t xml:space="preserve"> na osobę odpowiedzialną za realizację </w:t>
        <w:br/>
        <w:t>i propagowanie Standardów Ochrony Małoletnich w jednostce.</w:t>
      </w:r>
    </w:p>
    <w:p>
      <w:pPr>
        <w:pStyle w:val="ListParagraph"/>
        <w:numPr>
          <w:ilvl w:val="0"/>
          <w:numId w:val="22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>
      <w:pPr>
        <w:pStyle w:val="ListParagraph"/>
        <w:numPr>
          <w:ilvl w:val="0"/>
          <w:numId w:val="22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Osoba odpowiedzialna za realizację i propagowanie Standardów Ochrony Małoletnich przeprowadza wśród pracowników Szkoły, raz na 12 miesięcy, ankietę monitorującą poziom realizacji Standardów. Wzór ankiety stanowi 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>Załącznik nr 6</w:t>
      </w:r>
      <w:r>
        <w:rPr>
          <w:rFonts w:cs="Calibri" w:ascii="Times New Roman" w:hAnsi="Times New Roman" w:cstheme="minorHAnsi"/>
          <w:sz w:val="24"/>
          <w:szCs w:val="24"/>
        </w:rPr>
        <w:t xml:space="preserve"> do niniejszych Standardów. W ankiecie pracownicy mogą proponować zmiany oraz wskazywać naruszenia Standardów.</w:t>
      </w:r>
    </w:p>
    <w:p>
      <w:pPr>
        <w:pStyle w:val="ListParagraph"/>
        <w:numPr>
          <w:ilvl w:val="0"/>
          <w:numId w:val="22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Na podstawie przeprowadzonej ankiety osoba odpowiedzialna za realizację </w:t>
        <w:br/>
        <w:t xml:space="preserve">i propagowanie Standardów Ochrony Małoletnich sporządza raport </w:t>
        <w:br/>
        <w:t>z monitoringu, który następnie przekazuje dyrektorowi Szkoły.</w:t>
      </w:r>
    </w:p>
    <w:p>
      <w:pPr>
        <w:pStyle w:val="ListParagraph"/>
        <w:numPr>
          <w:ilvl w:val="0"/>
          <w:numId w:val="22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Dyrektor Szkoły na podstawie otrzymanego raportu wprowadza do </w:t>
      </w:r>
      <w:r>
        <w:rPr>
          <w:rFonts w:cs="Calibri" w:ascii="Times New Roman" w:hAnsi="Times New Roman" w:cstheme="minorHAnsi"/>
          <w:iCs/>
          <w:sz w:val="24"/>
          <w:szCs w:val="24"/>
        </w:rPr>
        <w:t xml:space="preserve">Standardów </w:t>
      </w:r>
      <w:r>
        <w:rPr>
          <w:rFonts w:cs="Calibri" w:ascii="Times New Roman" w:hAnsi="Times New Roman" w:cstheme="minorHAnsi"/>
          <w:sz w:val="24"/>
          <w:szCs w:val="24"/>
        </w:rPr>
        <w:t>niezbędne zmiany i ogłasza je pracownikom, uczniom i ich rodzicom/opiekunom.</w:t>
      </w:r>
    </w:p>
    <w:p>
      <w:pPr>
        <w:pStyle w:val="Normal"/>
        <w:spacing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ROZDZIAŁ VIII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Zasady przeglądu i aktualizacji standardów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§14</w:t>
      </w:r>
    </w:p>
    <w:p>
      <w:pPr>
        <w:pStyle w:val="ListParagraph"/>
        <w:numPr>
          <w:ilvl w:val="0"/>
          <w:numId w:val="23"/>
        </w:numPr>
        <w:spacing w:lineRule="auto" w:line="360" w:before="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Standardy Ochrony Małoletnich udostępnia się rodzicom/opiekunom prawnym oraz pracownikom placówki na stronie internetowej szkoły w zakładce „O szkole/informacje” w pliku oznaczonym „Standardy Ochrony Małoletnich”.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Dodatkowo tekst Standardów Ochrony Małoletnich jest przekazywany jego rodzicom/ opiekunom prawnym przy zapisie małoletniego do placówki. Standardy Ochrony Małoletnich są przekazywane za pośrednictwem poczty elektronicznej wszystkim pracownikom szkoły.</w:t>
      </w:r>
    </w:p>
    <w:p>
      <w:pPr>
        <w:pStyle w:val="ListParagraph"/>
        <w:numPr>
          <w:ilvl w:val="0"/>
          <w:numId w:val="23"/>
        </w:numPr>
        <w:spacing w:lineRule="auto" w:line="360" w:before="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Standardy Ochrony Małoletnich oraz wyciąg ze Standardów  w formie drukowanej, dające możliwość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zaznajomienia się z nimi małoletnim,</w:t>
      </w:r>
      <w:r>
        <w:rPr>
          <w:rFonts w:ascii="Times New Roman" w:hAnsi="Times New Roman"/>
          <w:color w:val="000000"/>
          <w:sz w:val="24"/>
          <w:szCs w:val="24"/>
        </w:rPr>
        <w:t xml:space="preserve"> zostają wywieszone na tablicy informacyjnej, znajdującej się w budynku szkoły.</w:t>
      </w:r>
    </w:p>
    <w:p>
      <w:pPr>
        <w:pStyle w:val="ListParagraph"/>
        <w:numPr>
          <w:ilvl w:val="0"/>
          <w:numId w:val="23"/>
        </w:numPr>
        <w:spacing w:lineRule="auto" w:line="360" w:before="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Osobą odpowiedzialną za przygotowanie personelu placówki w zakresie Standardów Ochrony Małoletnich jest dyrektor szkoły. Po zapoznaniu się pracowników </w:t>
        <w:br/>
        <w:t xml:space="preserve">z dokumentem, przeprowadza on spotkanie z pracownikami </w:t>
        <w:br/>
        <w:t xml:space="preserve">(w podziale na grupy) w celu omówienia standardów i ich stosowania. Każdy pracownik składa pisemne oświadczenie o zapoznaniu się ze standardami. Dyrektor może również zorganizować dodatkowe szkolenie dotyczące Standardów Ochrony Małoletnich, praw dziecka i interwencji w sytuacji krzywdzenia małoletniego.  </w:t>
      </w:r>
    </w:p>
    <w:p>
      <w:pPr>
        <w:pStyle w:val="Normal"/>
        <w:numPr>
          <w:ilvl w:val="0"/>
          <w:numId w:val="23"/>
        </w:numPr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Oświadczenia personelu o zapoznaniu się z treścią Standardów Ochrony Małoletnich włącza się do akt osobowych pracownika. </w:t>
      </w:r>
    </w:p>
    <w:p>
      <w:pPr>
        <w:pStyle w:val="ListParagraph"/>
        <w:numPr>
          <w:ilvl w:val="0"/>
          <w:numId w:val="23"/>
        </w:numPr>
        <w:spacing w:lineRule="auto" w:line="360" w:before="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 szkoły powołuje zespół ds. aktualizacji Standardów Ochrony Małoletnich, składający się z pracowników placówki.</w:t>
      </w:r>
    </w:p>
    <w:p>
      <w:pPr>
        <w:pStyle w:val="ListParagraph"/>
        <w:numPr>
          <w:ilvl w:val="0"/>
          <w:numId w:val="23"/>
        </w:numPr>
        <w:spacing w:lineRule="auto" w:line="360" w:before="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Zespół monitoruje zmiany w prawie i dokonuje aktualizacji Standardów Ochrony Małoletnich nie rzadziej niż raz na dwa lata, a w sytuacji zmiany przepisów niezwłocznie po ich wejściu w życie. </w:t>
      </w:r>
    </w:p>
    <w:p>
      <w:pPr>
        <w:pStyle w:val="Normal"/>
        <w:spacing w:lineRule="auto" w:line="360" w:before="0" w:after="120"/>
        <w:rPr>
          <w:rFonts w:ascii="Times New Roman" w:hAnsi="Times New Roman"/>
          <w:b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color w:val="00B050"/>
          <w:sz w:val="24"/>
          <w:szCs w:val="24"/>
        </w:rPr>
      </w:r>
    </w:p>
    <w:p>
      <w:pPr>
        <w:pStyle w:val="ListParagraph"/>
        <w:spacing w:lineRule="auto" w:line="360" w:before="0" w:after="1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IX</w:t>
      </w:r>
    </w:p>
    <w:p>
      <w:pPr>
        <w:pStyle w:val="Normal"/>
        <w:spacing w:lineRule="auto" w:line="360" w:before="0" w:after="120"/>
        <w:jc w:val="center"/>
        <w:rPr/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 xml:space="preserve">Procedury i osoby odpowiedzialne za składanie zawiadomień o podejrzeniu popełnienia przestępstwa na szkodę małoletniego, zawiadamianie sądu opiekuńczego oraz </w:t>
        <w:br/>
        <w:t>w przypadku instytucji, które posiadają takie uprawnienia, osoby odpowiedzialne za wszczynanie procedury "Niebieskie Karty".</w:t>
      </w:r>
    </w:p>
    <w:p>
      <w:pPr>
        <w:pStyle w:val="ListParagraph"/>
        <w:spacing w:lineRule="auto" w:line="360" w:before="0" w:after="1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15</w:t>
      </w:r>
    </w:p>
    <w:p>
      <w:pPr>
        <w:pStyle w:val="Normal"/>
        <w:numPr>
          <w:ilvl w:val="0"/>
          <w:numId w:val="7"/>
        </w:numPr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 szkoły informuje rodziców/opiekunów prawnych małoletniego</w:t>
        <w:br/>
        <w:t xml:space="preserve">o obowiązku zgłoszenia podejrzenia krzywdzenia dziecka do organów ścigania (Policja, Prokuratura), a następnie dokonuje zawiadomienia </w:t>
        <w:br/>
        <w:t xml:space="preserve">o możliwości popełnienia przestępstwa.  O fakcie złożonego zawiadomienia dyrektor informuje organ prowadzący. </w:t>
      </w:r>
    </w:p>
    <w:p>
      <w:pPr>
        <w:pStyle w:val="Normal"/>
        <w:numPr>
          <w:ilvl w:val="0"/>
          <w:numId w:val="7"/>
        </w:numPr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zagrożenia dobra dziecka Dyrektor ma możliwość zgłoszenia zdarzenia do sądu opiekuńczego (wgląd w sytuację rodzinną). Dyrektor ma prawo poinformować Ośrodek Pomocy Społecznej o zagrożeniu dobra dziecka. </w:t>
      </w:r>
    </w:p>
    <w:p>
      <w:pPr>
        <w:pStyle w:val="Normal"/>
        <w:numPr>
          <w:ilvl w:val="0"/>
          <w:numId w:val="7"/>
        </w:numPr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W przypadku powzięcia w toku prowadzonych czynności służbowych lub zawodowych podejrzenia stosowania przemocy wobec osób doznających przemocy domowej lub w wyniku zgłoszenia dokonanego przez świadka przemocy domowej, nauczyciel wychowawca będący wychowawcą klasy lub nauczyciel znający sytuację domową małoletniego może wszcząć procedurę „Niebieskiej Karty”. </w:t>
      </w:r>
    </w:p>
    <w:p>
      <w:pPr>
        <w:pStyle w:val="Normal"/>
        <w:numPr>
          <w:ilvl w:val="0"/>
          <w:numId w:val="7"/>
        </w:numPr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Wszczęcie procedury "Niebieskiej Karty" następuje przez wypełnienie formularza „Niebieska Karta – A”. Procedura wszczęcia Niebieskiej Karty odbywa się zgodnie </w:t>
        <w:br/>
        <w:t xml:space="preserve">z Rozporządzeniem Rady Ministrów z dnia 6 września 2023 r. w sprawie procedury "Niebieskie Karty" oraz wzorów formularzy "Niebieska Karta" (Dz.U. 2023 poz. 1870). </w:t>
      </w:r>
    </w:p>
    <w:p>
      <w:pPr>
        <w:pStyle w:val="Normal"/>
        <w:numPr>
          <w:ilvl w:val="0"/>
          <w:numId w:val="7"/>
        </w:numPr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Wszczęcie procedury „Niebieskiej Karty” ma na celu działania interwencyjne mające zapewnić bezpieczeństwo osobie doznającej przemocy domowej.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ROZDZIAŁ X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  <w:t>Sposób dokumentowania i zasady przechowywania ujawnionych lub zgłoszonych incydentów lub zdarzeń zagrażających dobru małoletniego.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§16</w:t>
      </w:r>
    </w:p>
    <w:p>
      <w:pPr>
        <w:pStyle w:val="Normal"/>
        <w:numPr>
          <w:ilvl w:val="0"/>
          <w:numId w:val="24"/>
        </w:numPr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Wszelkie dokumenty (np. notatki służbowe, notatki z rozmów, kopie dokumentacji) dotyczące interwencji sporządza się w placówce w formie papierowej.  Możliwym jest przechowywanie otrzymanej dokumentacji na nośnikach elektronicznych (płyta cd, pendrive).</w:t>
      </w:r>
    </w:p>
    <w:p>
      <w:pPr>
        <w:pStyle w:val="Normal"/>
        <w:numPr>
          <w:ilvl w:val="0"/>
          <w:numId w:val="24"/>
        </w:numPr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Dokumenty przechowuje się przez okres 5 lat od dnia zakończenia interwencji, </w:t>
        <w:br/>
        <w:t>w specjalnie przeznaczonej, wydzielonej części archiwum placówki.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/>
      </w:r>
    </w:p>
    <w:p>
      <w:pPr>
        <w:pStyle w:val="Normal"/>
        <w:spacing w:lineRule="auto" w:line="360" w:before="0" w:after="12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Materiał opracowany został na podstawie zapisów ustawy z dnia 28 lipca 2023 r. o zmianie ustawy – Kodeks rodzinny i opiekuńczy oraz niektórych innych ustaw (Dz.U. z 2023 r. poz. 1606), która wprowadza termin „standardy ochrony małoletnich”, oraz podręcznika </w:t>
      </w:r>
      <w:r>
        <w:rPr>
          <w:rStyle w:val="Wyrnienie"/>
          <w:rFonts w:ascii="Times New Roman" w:hAnsi="Times New Roman"/>
          <w:b w:val="false"/>
          <w:bCs w:val="false"/>
          <w:i/>
          <w:color w:val="000000"/>
          <w:spacing w:val="0"/>
          <w:sz w:val="24"/>
          <w:szCs w:val="24"/>
          <w:u w:val="single"/>
        </w:rPr>
        <w:t>Standardy ochrony dzieci w żłobkach i placówkach oświatowych</w:t>
      </w:r>
      <w:r>
        <w:rPr>
          <w:rStyle w:val="Wyrnienie"/>
          <w:rFonts w:ascii="Times New Roman" w:hAnsi="Times New Roman"/>
          <w:b w:val="false"/>
          <w:bCs w:val="false"/>
          <w:i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pod redakcją Agaty Sotomskiej z Fundacji „Dajemy Dzieciom Siłę”.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360" w:before="0" w:after="120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120"/>
        <w:jc w:val="both"/>
        <w:rPr>
          <w:rFonts w:ascii="Century Gothic" w:hAnsi="Century Gothic"/>
          <w:b/>
          <w:b/>
          <w:color w:val="000000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  <w:font w:name="Bradley Hand ITC">
    <w:charset w:val="ee"/>
    <w:family w:val="roman"/>
    <w:pitch w:val="variable"/>
  </w:font>
  <w:font w:name="Monotype Corsiv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73912909"/>
    </w:sdtPr>
    <w:sdtContent>
      <w:p>
        <w:pPr>
          <w:pStyle w:val="Stopka"/>
          <w:pBdr>
            <w:top w:val="single" w:sz="4" w:space="1" w:color="D9D9D9"/>
          </w:pBdr>
          <w:jc w:val="right"/>
          <w:rPr/>
        </w:pPr>
        <w:r>
          <w:rPr>
            <w:rFonts w:ascii="Monotype Corsiva" w:hAnsi="Monotype Corsiva"/>
          </w:rPr>
          <w:fldChar w:fldCharType="begin"/>
        </w:r>
        <w:r>
          <w:rPr>
            <w:rFonts w:ascii="Monotype Corsiva" w:hAnsi="Monotype Corsiva"/>
          </w:rPr>
          <w:instrText xml:space="preserve"> PAGE </w:instrText>
        </w:r>
        <w:r>
          <w:rPr>
            <w:rFonts w:ascii="Monotype Corsiva" w:hAnsi="Monotype Corsiva"/>
          </w:rPr>
          <w:fldChar w:fldCharType="separate"/>
        </w:r>
        <w:r>
          <w:rPr>
            <w:rFonts w:ascii="Monotype Corsiva" w:hAnsi="Monotype Corsiva"/>
          </w:rPr>
          <w:t>12</w:t>
        </w:r>
        <w:r>
          <w:rPr>
            <w:rFonts w:ascii="Monotype Corsiva" w:hAnsi="Monotype Corsiva"/>
          </w:rPr>
          <w:fldChar w:fldCharType="end"/>
        </w:r>
        <w:r>
          <w:rPr/>
          <w:t xml:space="preserve"> </w:t>
        </w:r>
        <w:r>
          <w:rPr/>
          <w:t xml:space="preserve">| </w:t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lineRule="auto" w:line="276"/>
      <w:jc w:val="center"/>
      <w:rPr>
        <w:rFonts w:ascii="Century Gothic" w:hAnsi="Century Gothic"/>
        <w:color w:val="0F243E" w:themeColor="text2" w:themeShade="80"/>
        <w:sz w:val="20"/>
      </w:rPr>
    </w:pPr>
    <w:sdt>
      <w:sdtPr>
        <w:id w:val="62287428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placeholder>
          <w:docPart w:val="A8CC52FDDC934A4384DEBDCA7A91CDEA"/>
        </w:placeholder>
        <w:alias w:val="Tytuł"/>
        <w:text/>
      </w:sdtPr>
      <w:sdtContent>
        <w:r>
          <w:rPr/>
          <w:t>STANDARDY OCHRONY MAŁOLETNICH PRZED KRZYWDZENIEM</w:t>
        </w:r>
      </w:sdtContent>
    </w:sdt>
  </w:p>
  <w:p>
    <w:pPr>
      <w:pStyle w:val="Gwka"/>
      <w:pBdr>
        <w:top w:val="single" w:sz="4" w:space="1" w:color="4F81BD"/>
      </w:pBdr>
      <w:spacing w:lineRule="auto" w:line="276"/>
      <w:jc w:val="center"/>
      <w:rPr/>
    </w:pPr>
    <w:sdt>
      <w:sdtPr>
        <w:placeholder>
          <w:docPart w:val="20B17D7AC0984532A1E91FBDFD249D69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Szkoła Podstawowa w NowosielcachT00:00:00Z">
          <w:dateFormat w:val="d MMMM yyyy"/>
          <w:lid w:val="pl-PL"/>
        </w:date>
      </w:sdtPr>
      <w:sdtContent>
        <w:r>
          <w:rPr>
            <w:rFonts w:ascii="Bradley Hand ITC" w:hAnsi="Bradley Hand ITC"/>
            <w:color w:val="0F243E" w:themeColor="text2" w:themeShade="80"/>
            <w:sz w:val="20"/>
          </w:rPr>
        </w:r>
        <w:r>
          <w:rPr>
            <w:rFonts w:ascii="Bradley Hand ITC" w:hAnsi="Bradley Hand ITC"/>
            <w:color w:val="0F243E" w:themeColor="text2" w:themeShade="80"/>
            <w:sz w:val="20"/>
          </w:rPr>
          <w:t>Szkoła Podstawowa im. Jana Stapińskiego w Długiem</w:t>
        </w:r>
      </w:sdtContent>
    </w:sdt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eastAsia="Calibri" w:cs="" w:asciiTheme="minorHAnsi" w:cstheme="minorBid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false"/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false"/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" w:asciiTheme="minorHAnsi" w:cstheme="minorBid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1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eastAsia="Calibri" w:cs="" w:cstheme="minorBidi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143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46e0e"/>
    <w:rPr/>
  </w:style>
  <w:style w:type="character" w:styleId="StopkaZnak" w:customStyle="1">
    <w:name w:val="Stopka Znak"/>
    <w:basedOn w:val="DefaultParagraphFont"/>
    <w:uiPriority w:val="99"/>
    <w:qFormat/>
    <w:rsid w:val="00846e0e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46e0e"/>
    <w:rPr>
      <w:rFonts w:ascii="Tahoma" w:hAnsi="Tahoma" w:cs="Tahoma"/>
      <w:sz w:val="16"/>
      <w:szCs w:val="16"/>
    </w:rPr>
  </w:style>
  <w:style w:type="character" w:styleId="Wyrnienie">
    <w:name w:val="Emphasis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46e0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46e0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6e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f0d"/>
    <w:pPr>
      <w:spacing w:lineRule="auto" w:line="259" w:before="0" w:after="160"/>
      <w:ind w:left="720" w:hanging="0"/>
      <w:contextualSpacing/>
    </w:pPr>
    <w:rPr>
      <w:rFonts w:ascii="Calibri" w:hAnsi="Calibri" w:eastAsia="Calibri" w:cs="Times New Roman"/>
      <w:kern w:val="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CC52FDDC934A4384DEBDCA7A91CD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592393-1CB9-4E05-AF7C-BA054B6AD8FD}"/>
      </w:docPartPr>
      <w:docPartBody>
        <w:p w:rsidR="006753B8" w:rsidRDefault="00597782" w:rsidP="00597782">
          <w:pPr>
            <w:pStyle w:val="A8CC52FDDC934A4384DEBDCA7A91CDEA"/>
          </w:pPr>
          <w:r>
            <w:t>[Wpisz tytuł dokumentu]</w:t>
          </w:r>
        </w:p>
      </w:docPartBody>
    </w:docPart>
    <w:docPart>
      <w:docPartPr>
        <w:name w:val="20B17D7AC0984532A1E91FBDFD249D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EB3FAC-5085-4363-8E22-6224BC888D98}"/>
      </w:docPartPr>
      <w:docPartBody>
        <w:p w:rsidR="006753B8" w:rsidRDefault="00597782" w:rsidP="00597782">
          <w:pPr>
            <w:pStyle w:val="20B17D7AC0984532A1E91FBDFD249D69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7782"/>
    <w:rsid w:val="000B6639"/>
    <w:rsid w:val="00597782"/>
    <w:rsid w:val="0067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8CC52FDDC934A4384DEBDCA7A91CDEA">
    <w:name w:val="A8CC52FDDC934A4384DEBDCA7A91CDEA"/>
    <w:rsid w:val="00597782"/>
  </w:style>
  <w:style w:type="paragraph" w:customStyle="1" w:styleId="20B17D7AC0984532A1E91FBDFD249D69">
    <w:name w:val="20B17D7AC0984532A1E91FBDFD249D69"/>
    <w:rsid w:val="005977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Application>LibreOffice/7.4.0.3$Windows_X86_64 LibreOffice_project/f85e47c08ddd19c015c0114a68350214f7066f5a</Application>
  <AppVersion>15.0000</AppVersion>
  <Pages>12</Pages>
  <Words>2568</Words>
  <Characters>17729</Characters>
  <CharactersWithSpaces>20150</CharactersWithSpaces>
  <Paragraphs>136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2024-01-09T11:48:00Z</dcterms:created>
  <dc:creator>Customer</dc:creator>
  <dc:description/>
  <dc:language>pl-PL</dc:language>
  <cp:lastModifiedBy/>
  <cp:lastPrinted>2024-02-13T12:52:46Z</cp:lastPrinted>
  <dcterms:modified xsi:type="dcterms:W3CDTF">2024-02-13T12:58:44Z</dcterms:modified>
  <cp:revision>9</cp:revision>
  <dc:subject/>
  <dc:title>STANDARDY OCHRONY MAŁOLETNICH PRZED KRZYWDZENIEM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