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F3" w:rsidRDefault="007343F3" w:rsidP="007343F3">
      <w:pPr>
        <w:pStyle w:val="Default"/>
      </w:pPr>
    </w:p>
    <w:p w:rsidR="00252FDE" w:rsidRDefault="00252FDE" w:rsidP="007343F3">
      <w:pPr>
        <w:pStyle w:val="Default"/>
      </w:pPr>
    </w:p>
    <w:p w:rsidR="00252FDE" w:rsidRPr="00252FDE" w:rsidRDefault="00252FDE" w:rsidP="00252FDE">
      <w:pPr>
        <w:pStyle w:val="Default"/>
        <w:jc w:val="center"/>
        <w:rPr>
          <w:b/>
          <w:sz w:val="28"/>
          <w:szCs w:val="28"/>
        </w:rPr>
      </w:pPr>
      <w:r w:rsidRPr="00252FDE">
        <w:rPr>
          <w:b/>
          <w:sz w:val="28"/>
          <w:szCs w:val="28"/>
        </w:rPr>
        <w:t>Základná umelecká škola , Školská 160/3, 076 43 Čierna nad Tisou</w:t>
      </w:r>
    </w:p>
    <w:p w:rsidR="00252FDE" w:rsidRPr="00252FDE" w:rsidRDefault="00252FDE" w:rsidP="00252FDE">
      <w:pPr>
        <w:pStyle w:val="Default"/>
        <w:jc w:val="center"/>
        <w:rPr>
          <w:b/>
          <w:sz w:val="28"/>
          <w:szCs w:val="28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Pr="00252FDE" w:rsidRDefault="00252FDE" w:rsidP="00252FDE">
      <w:pPr>
        <w:pStyle w:val="Default"/>
        <w:jc w:val="center"/>
        <w:rPr>
          <w:b/>
          <w:sz w:val="32"/>
          <w:szCs w:val="32"/>
        </w:rPr>
      </w:pPr>
      <w:r w:rsidRPr="00252FDE">
        <w:rPr>
          <w:b/>
          <w:sz w:val="32"/>
          <w:szCs w:val="32"/>
        </w:rPr>
        <w:t xml:space="preserve">SMERNICA </w:t>
      </w:r>
    </w:p>
    <w:p w:rsidR="00252FDE" w:rsidRDefault="00252FDE" w:rsidP="00252FDE">
      <w:pPr>
        <w:pStyle w:val="Default"/>
        <w:jc w:val="center"/>
        <w:rPr>
          <w:b/>
          <w:sz w:val="32"/>
          <w:szCs w:val="32"/>
        </w:rPr>
      </w:pPr>
      <w:r w:rsidRPr="00252FDE">
        <w:rPr>
          <w:b/>
          <w:sz w:val="32"/>
          <w:szCs w:val="32"/>
        </w:rPr>
        <w:t>ÚHRAD ČIASTOČNÝCH NÁKLADOV</w:t>
      </w:r>
    </w:p>
    <w:p w:rsidR="00252FDE" w:rsidRPr="00252FDE" w:rsidRDefault="00252FDE" w:rsidP="00252FDE">
      <w:pPr>
        <w:pStyle w:val="Default"/>
        <w:jc w:val="center"/>
        <w:rPr>
          <w:b/>
          <w:sz w:val="32"/>
          <w:szCs w:val="32"/>
        </w:rPr>
      </w:pPr>
      <w:r w:rsidRPr="00252FDE">
        <w:rPr>
          <w:b/>
          <w:sz w:val="32"/>
          <w:szCs w:val="32"/>
        </w:rPr>
        <w:t xml:space="preserve"> SPOJENÝCH SO ŠTÚDIOM</w:t>
      </w:r>
    </w:p>
    <w:p w:rsidR="00252FDE" w:rsidRDefault="00252FDE" w:rsidP="00252FDE">
      <w:pPr>
        <w:pStyle w:val="Default"/>
        <w:jc w:val="center"/>
        <w:rPr>
          <w:b/>
        </w:rPr>
      </w:pPr>
      <w:r>
        <w:rPr>
          <w:b/>
        </w:rPr>
        <w:t xml:space="preserve">podľa § 49 zákona č.245/2008 </w:t>
      </w:r>
      <w:proofErr w:type="spellStart"/>
      <w:r>
        <w:rPr>
          <w:b/>
        </w:rPr>
        <w:t>Z.z</w:t>
      </w:r>
      <w:proofErr w:type="spellEnd"/>
      <w:r>
        <w:rPr>
          <w:b/>
        </w:rPr>
        <w:t>.</w:t>
      </w:r>
    </w:p>
    <w:p w:rsidR="00252FDE" w:rsidRDefault="00252FDE" w:rsidP="00252FDE">
      <w:pPr>
        <w:pStyle w:val="Default"/>
        <w:jc w:val="center"/>
        <w:rPr>
          <w:b/>
        </w:rPr>
      </w:pPr>
    </w:p>
    <w:p w:rsidR="00252FDE" w:rsidRDefault="00252FDE" w:rsidP="00252FDE">
      <w:pPr>
        <w:pStyle w:val="Default"/>
        <w:jc w:val="center"/>
        <w:rPr>
          <w:b/>
        </w:rPr>
      </w:pPr>
    </w:p>
    <w:p w:rsidR="00252FDE" w:rsidRDefault="00252FDE" w:rsidP="00252FDE">
      <w:pPr>
        <w:pStyle w:val="Default"/>
        <w:jc w:val="center"/>
        <w:rPr>
          <w:b/>
        </w:rPr>
      </w:pPr>
    </w:p>
    <w:p w:rsidR="00252FDE" w:rsidRDefault="00252FDE" w:rsidP="00252FDE">
      <w:pPr>
        <w:pStyle w:val="Default"/>
        <w:jc w:val="center"/>
        <w:rPr>
          <w:b/>
        </w:rPr>
      </w:pPr>
    </w:p>
    <w:p w:rsidR="00252FDE" w:rsidRDefault="00252FDE" w:rsidP="00252FDE">
      <w:pPr>
        <w:pStyle w:val="Default"/>
        <w:jc w:val="center"/>
        <w:rPr>
          <w:b/>
        </w:rPr>
      </w:pPr>
    </w:p>
    <w:p w:rsidR="00252FDE" w:rsidRDefault="00252FDE" w:rsidP="00252FDE">
      <w:pPr>
        <w:pStyle w:val="Default"/>
        <w:jc w:val="center"/>
        <w:rPr>
          <w:b/>
        </w:rPr>
      </w:pPr>
    </w:p>
    <w:p w:rsidR="00252FDE" w:rsidRDefault="00252FDE" w:rsidP="00252FDE">
      <w:pPr>
        <w:pStyle w:val="Default"/>
        <w:jc w:val="center"/>
        <w:rPr>
          <w:b/>
        </w:rPr>
      </w:pPr>
    </w:p>
    <w:p w:rsidR="00252FDE" w:rsidRDefault="00252FDE" w:rsidP="00252FDE">
      <w:pPr>
        <w:pStyle w:val="Default"/>
        <w:jc w:val="center"/>
        <w:rPr>
          <w:b/>
        </w:rPr>
      </w:pPr>
    </w:p>
    <w:p w:rsidR="00252FDE" w:rsidRDefault="00252FDE" w:rsidP="00252FDE">
      <w:pPr>
        <w:pStyle w:val="Default"/>
        <w:jc w:val="center"/>
        <w:rPr>
          <w:b/>
        </w:rPr>
      </w:pPr>
    </w:p>
    <w:p w:rsidR="00252FDE" w:rsidRDefault="00252FDE" w:rsidP="00252FDE">
      <w:pPr>
        <w:pStyle w:val="Default"/>
        <w:jc w:val="center"/>
        <w:rPr>
          <w:b/>
        </w:rPr>
      </w:pPr>
    </w:p>
    <w:p w:rsidR="00252FDE" w:rsidRDefault="00252FDE" w:rsidP="00252FDE">
      <w:pPr>
        <w:pStyle w:val="Default"/>
        <w:jc w:val="center"/>
        <w:rPr>
          <w:b/>
        </w:rPr>
      </w:pPr>
    </w:p>
    <w:p w:rsidR="00252FDE" w:rsidRDefault="00252FDE" w:rsidP="00252FDE">
      <w:pPr>
        <w:pStyle w:val="Default"/>
        <w:jc w:val="center"/>
        <w:rPr>
          <w:b/>
        </w:rPr>
      </w:pPr>
    </w:p>
    <w:p w:rsidR="00252FDE" w:rsidRDefault="00252FDE" w:rsidP="00252FDE">
      <w:pPr>
        <w:pStyle w:val="Default"/>
        <w:jc w:val="center"/>
        <w:rPr>
          <w:b/>
        </w:rPr>
      </w:pPr>
    </w:p>
    <w:p w:rsidR="00252FDE" w:rsidRPr="00252FDE" w:rsidRDefault="00252FDE" w:rsidP="00252FDE">
      <w:pPr>
        <w:pStyle w:val="Default"/>
        <w:jc w:val="center"/>
        <w:rPr>
          <w:b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P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P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Pr="00252FDE" w:rsidRDefault="00252FDE" w:rsidP="00252FDE">
      <w:pPr>
        <w:pStyle w:val="Default"/>
        <w:jc w:val="center"/>
        <w:rPr>
          <w:b/>
          <w:u w:val="single"/>
        </w:rPr>
      </w:pPr>
    </w:p>
    <w:p w:rsidR="00252FDE" w:rsidRDefault="00252FDE" w:rsidP="007343F3">
      <w:pPr>
        <w:pStyle w:val="Default"/>
      </w:pPr>
    </w:p>
    <w:p w:rsidR="00252FDE" w:rsidRDefault="00252FDE" w:rsidP="007343F3">
      <w:pPr>
        <w:pStyle w:val="Default"/>
      </w:pPr>
    </w:p>
    <w:p w:rsidR="00252FDE" w:rsidRDefault="00252FDE" w:rsidP="007343F3">
      <w:pPr>
        <w:pStyle w:val="Default"/>
      </w:pPr>
    </w:p>
    <w:p w:rsidR="00252FDE" w:rsidRDefault="00252FDE" w:rsidP="007343F3">
      <w:pPr>
        <w:pStyle w:val="Default"/>
      </w:pPr>
    </w:p>
    <w:p w:rsidR="00252FDE" w:rsidRDefault="00252FDE" w:rsidP="007343F3">
      <w:pPr>
        <w:pStyle w:val="Default"/>
      </w:pPr>
    </w:p>
    <w:p w:rsidR="00252FDE" w:rsidRDefault="00252FDE" w:rsidP="007343F3">
      <w:pPr>
        <w:pStyle w:val="Default"/>
      </w:pPr>
    </w:p>
    <w:p w:rsidR="00252FDE" w:rsidRDefault="00252FDE" w:rsidP="007343F3">
      <w:pPr>
        <w:pStyle w:val="Default"/>
        <w:jc w:val="center"/>
        <w:rPr>
          <w:b/>
          <w:bCs/>
          <w:u w:val="single"/>
        </w:rPr>
      </w:pPr>
    </w:p>
    <w:p w:rsidR="007343F3" w:rsidRDefault="007343F3" w:rsidP="007343F3">
      <w:pPr>
        <w:pStyle w:val="Default"/>
        <w:jc w:val="center"/>
        <w:rPr>
          <w:b/>
          <w:bCs/>
          <w:u w:val="single"/>
        </w:rPr>
      </w:pPr>
      <w:r w:rsidRPr="007343F3">
        <w:rPr>
          <w:b/>
          <w:bCs/>
          <w:u w:val="single"/>
        </w:rPr>
        <w:t xml:space="preserve">Základná umelecká škola, </w:t>
      </w:r>
      <w:r>
        <w:rPr>
          <w:b/>
          <w:bCs/>
          <w:u w:val="single"/>
        </w:rPr>
        <w:t>Školská 160/3</w:t>
      </w:r>
      <w:r w:rsidRPr="007343F3">
        <w:rPr>
          <w:b/>
          <w:bCs/>
          <w:u w:val="single"/>
        </w:rPr>
        <w:t>, 0</w:t>
      </w:r>
      <w:r>
        <w:rPr>
          <w:b/>
          <w:bCs/>
          <w:u w:val="single"/>
        </w:rPr>
        <w:t>76</w:t>
      </w:r>
      <w:r w:rsidRPr="007343F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="00252FDE">
        <w:rPr>
          <w:b/>
          <w:bCs/>
          <w:u w:val="single"/>
        </w:rPr>
        <w:t>3</w:t>
      </w:r>
      <w:r w:rsidRPr="007343F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Čierna nad Tisou</w:t>
      </w:r>
    </w:p>
    <w:p w:rsidR="00B7106B" w:rsidRDefault="00B7106B" w:rsidP="007343F3">
      <w:pPr>
        <w:pStyle w:val="Default"/>
        <w:jc w:val="center"/>
        <w:rPr>
          <w:b/>
          <w:bCs/>
          <w:u w:val="single"/>
        </w:rPr>
      </w:pPr>
    </w:p>
    <w:p w:rsidR="007343F3" w:rsidRDefault="007343F3" w:rsidP="007343F3">
      <w:pPr>
        <w:pStyle w:val="Default"/>
        <w:jc w:val="center"/>
        <w:rPr>
          <w:b/>
          <w:bCs/>
          <w:i/>
          <w:iCs/>
        </w:rPr>
      </w:pPr>
    </w:p>
    <w:p w:rsidR="007343F3" w:rsidRPr="007343F3" w:rsidRDefault="007343F3" w:rsidP="007343F3">
      <w:pPr>
        <w:pStyle w:val="Default"/>
        <w:jc w:val="center"/>
      </w:pPr>
      <w:r w:rsidRPr="007343F3">
        <w:rPr>
          <w:b/>
          <w:bCs/>
          <w:iCs/>
        </w:rPr>
        <w:t>S M E R N I C A</w:t>
      </w:r>
    </w:p>
    <w:p w:rsidR="007343F3" w:rsidRPr="007343F3" w:rsidRDefault="007343F3" w:rsidP="007343F3">
      <w:pPr>
        <w:pStyle w:val="Default"/>
        <w:jc w:val="center"/>
      </w:pPr>
      <w:r w:rsidRPr="007343F3">
        <w:rPr>
          <w:b/>
          <w:bCs/>
          <w:iCs/>
        </w:rPr>
        <w:t>ÚHRAD ČIASTOČNYCH NÁKLADOV SPOJENÝCH SO ŠTÚDIOM</w:t>
      </w:r>
    </w:p>
    <w:p w:rsidR="007343F3" w:rsidRDefault="007343F3" w:rsidP="007343F3">
      <w:pPr>
        <w:pStyle w:val="Default"/>
        <w:jc w:val="center"/>
        <w:rPr>
          <w:b/>
          <w:bCs/>
          <w:iCs/>
        </w:rPr>
      </w:pPr>
      <w:r w:rsidRPr="007343F3">
        <w:rPr>
          <w:b/>
          <w:bCs/>
          <w:iCs/>
        </w:rPr>
        <w:t xml:space="preserve">podľa § </w:t>
      </w:r>
      <w:r w:rsidR="0027250B">
        <w:rPr>
          <w:b/>
          <w:bCs/>
          <w:iCs/>
        </w:rPr>
        <w:t>49</w:t>
      </w:r>
      <w:r w:rsidRPr="007343F3">
        <w:rPr>
          <w:b/>
          <w:bCs/>
          <w:iCs/>
        </w:rPr>
        <w:t xml:space="preserve"> zákona č. </w:t>
      </w:r>
      <w:r w:rsidR="0027250B">
        <w:rPr>
          <w:b/>
          <w:bCs/>
          <w:iCs/>
        </w:rPr>
        <w:t>245</w:t>
      </w:r>
      <w:r w:rsidRPr="007343F3">
        <w:rPr>
          <w:b/>
          <w:bCs/>
          <w:iCs/>
        </w:rPr>
        <w:t>/200</w:t>
      </w:r>
      <w:r w:rsidR="0027250B">
        <w:rPr>
          <w:b/>
          <w:bCs/>
          <w:iCs/>
        </w:rPr>
        <w:t xml:space="preserve">8 </w:t>
      </w:r>
      <w:proofErr w:type="spellStart"/>
      <w:r w:rsidR="0027250B">
        <w:rPr>
          <w:b/>
          <w:bCs/>
          <w:iCs/>
        </w:rPr>
        <w:t>Z.z</w:t>
      </w:r>
      <w:proofErr w:type="spellEnd"/>
      <w:r w:rsidR="0027250B">
        <w:rPr>
          <w:b/>
          <w:bCs/>
          <w:iCs/>
        </w:rPr>
        <w:t>.</w:t>
      </w:r>
    </w:p>
    <w:p w:rsidR="0027250B" w:rsidRDefault="0027250B" w:rsidP="007343F3">
      <w:pPr>
        <w:pStyle w:val="Default"/>
        <w:jc w:val="center"/>
        <w:rPr>
          <w:b/>
          <w:bCs/>
          <w:iCs/>
        </w:rPr>
      </w:pPr>
    </w:p>
    <w:p w:rsidR="00B60C49" w:rsidRDefault="00B60C49" w:rsidP="007343F3">
      <w:pPr>
        <w:pStyle w:val="Default"/>
        <w:jc w:val="center"/>
        <w:rPr>
          <w:b/>
          <w:bCs/>
          <w:iCs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27250B" w:rsidTr="0027250B">
        <w:tc>
          <w:tcPr>
            <w:tcW w:w="4606" w:type="dxa"/>
          </w:tcPr>
          <w:p w:rsidR="0027250B" w:rsidRDefault="0027250B" w:rsidP="0027250B">
            <w:pPr>
              <w:pStyle w:val="Default"/>
              <w:rPr>
                <w:bCs/>
                <w:iCs/>
              </w:rPr>
            </w:pPr>
            <w:r w:rsidRPr="0027250B">
              <w:rPr>
                <w:bCs/>
                <w:iCs/>
              </w:rPr>
              <w:t>Druh predpisu :</w:t>
            </w:r>
          </w:p>
          <w:p w:rsidR="0027250B" w:rsidRPr="0027250B" w:rsidRDefault="0027250B" w:rsidP="0027250B">
            <w:pPr>
              <w:pStyle w:val="Default"/>
              <w:rPr>
                <w:bCs/>
                <w:iCs/>
              </w:rPr>
            </w:pPr>
          </w:p>
        </w:tc>
        <w:tc>
          <w:tcPr>
            <w:tcW w:w="4606" w:type="dxa"/>
          </w:tcPr>
          <w:p w:rsidR="0027250B" w:rsidRPr="0027250B" w:rsidRDefault="00252FDE" w:rsidP="0027250B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="0027250B" w:rsidRPr="0027250B">
              <w:rPr>
                <w:bCs/>
                <w:iCs/>
              </w:rPr>
              <w:t>Organizačná smernica</w:t>
            </w:r>
          </w:p>
        </w:tc>
      </w:tr>
      <w:tr w:rsidR="0027250B" w:rsidTr="0027250B">
        <w:tc>
          <w:tcPr>
            <w:tcW w:w="4606" w:type="dxa"/>
          </w:tcPr>
          <w:p w:rsidR="0027250B" w:rsidRPr="0027250B" w:rsidRDefault="0027250B" w:rsidP="0027250B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Oblasť platnosti :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27250B">
              <w:trPr>
                <w:trHeight w:val="799"/>
              </w:trPr>
              <w:tc>
                <w:tcPr>
                  <w:tcW w:w="0" w:type="auto"/>
                </w:tcPr>
                <w:p w:rsidR="0027250B" w:rsidRPr="00B60C49" w:rsidRDefault="0027250B" w:rsidP="003A1C5C">
                  <w:pPr>
                    <w:pStyle w:val="Default"/>
                  </w:pPr>
                  <w:r w:rsidRPr="00B60C49">
                    <w:t>Smernica je záväzná pre všetkých pedagogických</w:t>
                  </w:r>
                  <w:r w:rsidR="003A1C5C">
                    <w:t xml:space="preserve"> </w:t>
                  </w:r>
                  <w:r w:rsidRPr="00B60C49">
                    <w:t xml:space="preserve">zamestnancov zamestnávateľa, pre ekonómku organizácie a pre všetkých zákonných zástupcov žiakov a žiakov školy, ktorí prispievajú na čiastočnú úhradu nákladov spojených so </w:t>
                  </w:r>
                  <w:r w:rsidR="0030397C" w:rsidRPr="00B60C49">
                    <w:t>štúdiom v ZUŠ.</w:t>
                  </w:r>
                </w:p>
              </w:tc>
            </w:tr>
          </w:tbl>
          <w:p w:rsidR="0027250B" w:rsidRDefault="0027250B" w:rsidP="0027250B">
            <w:pPr>
              <w:pStyle w:val="Default"/>
              <w:rPr>
                <w:b/>
                <w:bCs/>
                <w:iCs/>
              </w:rPr>
            </w:pPr>
          </w:p>
        </w:tc>
      </w:tr>
      <w:tr w:rsidR="0027250B" w:rsidTr="0027250B">
        <w:tc>
          <w:tcPr>
            <w:tcW w:w="4606" w:type="dxa"/>
          </w:tcPr>
          <w:p w:rsidR="0027250B" w:rsidRPr="0030397C" w:rsidRDefault="0030397C" w:rsidP="0027250B">
            <w:pPr>
              <w:pStyle w:val="Default"/>
              <w:rPr>
                <w:bCs/>
                <w:iCs/>
              </w:rPr>
            </w:pPr>
            <w:r w:rsidRPr="0030397C">
              <w:rPr>
                <w:bCs/>
                <w:iCs/>
              </w:rPr>
              <w:t>Spracoval :</w:t>
            </w:r>
          </w:p>
        </w:tc>
        <w:tc>
          <w:tcPr>
            <w:tcW w:w="4606" w:type="dxa"/>
          </w:tcPr>
          <w:p w:rsidR="0027250B" w:rsidRDefault="0030397C" w:rsidP="0027250B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Pr="0030397C">
              <w:rPr>
                <w:bCs/>
                <w:iCs/>
              </w:rPr>
              <w:t xml:space="preserve">Iveta </w:t>
            </w:r>
            <w:proofErr w:type="spellStart"/>
            <w:r w:rsidRPr="0030397C">
              <w:rPr>
                <w:bCs/>
                <w:iCs/>
              </w:rPr>
              <w:t>Antlová</w:t>
            </w:r>
            <w:proofErr w:type="spellEnd"/>
            <w:r w:rsidRPr="0030397C">
              <w:rPr>
                <w:bCs/>
                <w:iCs/>
              </w:rPr>
              <w:t xml:space="preserve">, </w:t>
            </w:r>
            <w:proofErr w:type="spellStart"/>
            <w:r w:rsidRPr="0030397C">
              <w:rPr>
                <w:bCs/>
                <w:iCs/>
              </w:rPr>
              <w:t>DiS.art</w:t>
            </w:r>
            <w:proofErr w:type="spellEnd"/>
            <w:r w:rsidRPr="0030397C">
              <w:rPr>
                <w:bCs/>
                <w:iCs/>
              </w:rPr>
              <w:t>.</w:t>
            </w:r>
          </w:p>
          <w:p w:rsidR="0030397C" w:rsidRPr="0030397C" w:rsidRDefault="0030397C" w:rsidP="0027250B">
            <w:pPr>
              <w:pStyle w:val="Default"/>
              <w:rPr>
                <w:bCs/>
                <w:iCs/>
              </w:rPr>
            </w:pPr>
          </w:p>
        </w:tc>
      </w:tr>
      <w:tr w:rsidR="0027250B" w:rsidTr="0027250B">
        <w:tc>
          <w:tcPr>
            <w:tcW w:w="4606" w:type="dxa"/>
          </w:tcPr>
          <w:p w:rsidR="0027250B" w:rsidRPr="0030397C" w:rsidRDefault="0030397C" w:rsidP="0027250B">
            <w:pPr>
              <w:pStyle w:val="Default"/>
              <w:rPr>
                <w:bCs/>
                <w:iCs/>
              </w:rPr>
            </w:pPr>
            <w:r w:rsidRPr="0030397C">
              <w:rPr>
                <w:bCs/>
                <w:iCs/>
              </w:rPr>
              <w:t>Schválil</w:t>
            </w:r>
            <w:r>
              <w:rPr>
                <w:bCs/>
                <w:iCs/>
              </w:rPr>
              <w:t xml:space="preserve"> : </w:t>
            </w:r>
          </w:p>
        </w:tc>
        <w:tc>
          <w:tcPr>
            <w:tcW w:w="4606" w:type="dxa"/>
          </w:tcPr>
          <w:p w:rsidR="0027250B" w:rsidRDefault="0030397C" w:rsidP="0027250B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Pr="0030397C">
              <w:rPr>
                <w:bCs/>
                <w:iCs/>
              </w:rPr>
              <w:t xml:space="preserve">Iveta </w:t>
            </w:r>
            <w:proofErr w:type="spellStart"/>
            <w:r w:rsidRPr="0030397C">
              <w:rPr>
                <w:bCs/>
                <w:iCs/>
              </w:rPr>
              <w:t>Antlová</w:t>
            </w:r>
            <w:proofErr w:type="spellEnd"/>
            <w:r w:rsidRPr="0030397C">
              <w:rPr>
                <w:bCs/>
                <w:iCs/>
              </w:rPr>
              <w:t xml:space="preserve">, </w:t>
            </w:r>
            <w:proofErr w:type="spellStart"/>
            <w:r w:rsidRPr="0030397C">
              <w:rPr>
                <w:bCs/>
                <w:iCs/>
              </w:rPr>
              <w:t>DiS.art</w:t>
            </w:r>
            <w:proofErr w:type="spellEnd"/>
            <w:r w:rsidRPr="0030397C">
              <w:rPr>
                <w:bCs/>
                <w:iCs/>
              </w:rPr>
              <w:t>.</w:t>
            </w:r>
          </w:p>
          <w:p w:rsidR="0030397C" w:rsidRPr="0030397C" w:rsidRDefault="0030397C" w:rsidP="0027250B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  riaditeľka školy</w:t>
            </w:r>
          </w:p>
        </w:tc>
      </w:tr>
      <w:tr w:rsidR="0027250B" w:rsidTr="0027250B">
        <w:tc>
          <w:tcPr>
            <w:tcW w:w="4606" w:type="dxa"/>
          </w:tcPr>
          <w:p w:rsidR="0027250B" w:rsidRDefault="0030397C" w:rsidP="0027250B">
            <w:pPr>
              <w:pStyle w:val="Default"/>
              <w:rPr>
                <w:bCs/>
                <w:iCs/>
              </w:rPr>
            </w:pPr>
            <w:r w:rsidRPr="0030397C">
              <w:rPr>
                <w:bCs/>
                <w:iCs/>
              </w:rPr>
              <w:t xml:space="preserve">Dátum </w:t>
            </w:r>
            <w:r>
              <w:rPr>
                <w:bCs/>
                <w:iCs/>
              </w:rPr>
              <w:t>účinnosti</w:t>
            </w:r>
            <w:r w:rsidRPr="0030397C">
              <w:rPr>
                <w:bCs/>
                <w:iCs/>
              </w:rPr>
              <w:t xml:space="preserve"> :</w:t>
            </w:r>
          </w:p>
          <w:p w:rsidR="0030397C" w:rsidRPr="0030397C" w:rsidRDefault="0030397C" w:rsidP="0027250B">
            <w:pPr>
              <w:pStyle w:val="Default"/>
              <w:rPr>
                <w:bCs/>
                <w:iCs/>
              </w:rPr>
            </w:pPr>
          </w:p>
        </w:tc>
        <w:tc>
          <w:tcPr>
            <w:tcW w:w="4606" w:type="dxa"/>
          </w:tcPr>
          <w:p w:rsidR="0027250B" w:rsidRPr="0030397C" w:rsidRDefault="0030397C" w:rsidP="00BD20C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   01.0</w:t>
            </w:r>
            <w:r w:rsidR="00BD20C3">
              <w:rPr>
                <w:bCs/>
                <w:iCs/>
              </w:rPr>
              <w:t>5</w:t>
            </w:r>
            <w:r>
              <w:rPr>
                <w:bCs/>
                <w:iCs/>
              </w:rPr>
              <w:t>.2023</w:t>
            </w:r>
          </w:p>
        </w:tc>
      </w:tr>
      <w:tr w:rsidR="0027250B" w:rsidTr="0027250B">
        <w:tc>
          <w:tcPr>
            <w:tcW w:w="4606" w:type="dxa"/>
          </w:tcPr>
          <w:p w:rsidR="0027250B" w:rsidRDefault="0030397C" w:rsidP="0027250B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Uloženie predpisu :</w:t>
            </w:r>
          </w:p>
          <w:p w:rsidR="0030397C" w:rsidRPr="0030397C" w:rsidRDefault="0030397C" w:rsidP="0027250B">
            <w:pPr>
              <w:pStyle w:val="Default"/>
              <w:rPr>
                <w:bCs/>
                <w:iCs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30397C">
              <w:trPr>
                <w:trHeight w:val="385"/>
              </w:trPr>
              <w:tc>
                <w:tcPr>
                  <w:tcW w:w="0" w:type="auto"/>
                </w:tcPr>
                <w:p w:rsidR="0030397C" w:rsidRPr="00B60C49" w:rsidRDefault="0030397C" w:rsidP="00B7106B">
                  <w:pPr>
                    <w:pStyle w:val="Default"/>
                  </w:pPr>
                  <w:r w:rsidRPr="00B60C49">
                    <w:t xml:space="preserve">Tento predpis bude uložený na útvare riaditeľa školy a bude zverejnený na internetovej stránke školy </w:t>
                  </w:r>
                </w:p>
              </w:tc>
            </w:tr>
          </w:tbl>
          <w:p w:rsidR="0027250B" w:rsidRDefault="0027250B" w:rsidP="0027250B">
            <w:pPr>
              <w:pStyle w:val="Default"/>
              <w:rPr>
                <w:b/>
                <w:bCs/>
                <w:iCs/>
              </w:rPr>
            </w:pPr>
          </w:p>
        </w:tc>
      </w:tr>
      <w:tr w:rsidR="0027250B" w:rsidTr="0027250B">
        <w:tc>
          <w:tcPr>
            <w:tcW w:w="4606" w:type="dxa"/>
          </w:tcPr>
          <w:p w:rsidR="0027250B" w:rsidRPr="0030397C" w:rsidRDefault="0030397C" w:rsidP="0027250B">
            <w:pPr>
              <w:pStyle w:val="Default"/>
              <w:rPr>
                <w:bCs/>
                <w:iCs/>
              </w:rPr>
            </w:pPr>
            <w:r w:rsidRPr="0030397C">
              <w:rPr>
                <w:bCs/>
                <w:iCs/>
              </w:rPr>
              <w:t>Oboznámenie sa s predpisom :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30397C">
              <w:trPr>
                <w:trHeight w:val="385"/>
              </w:trPr>
              <w:tc>
                <w:tcPr>
                  <w:tcW w:w="0" w:type="auto"/>
                </w:tcPr>
                <w:p w:rsidR="0030397C" w:rsidRPr="00B60C49" w:rsidRDefault="0030397C" w:rsidP="00BD20C3">
                  <w:pPr>
                    <w:pStyle w:val="Default"/>
                  </w:pPr>
                  <w:r w:rsidRPr="00B60C49">
                    <w:t>S  týmto predpisom boli všetci pedagogickí zamestnanci</w:t>
                  </w:r>
                  <w:r w:rsidR="00B937F2">
                    <w:t xml:space="preserve"> </w:t>
                  </w:r>
                  <w:r w:rsidRPr="00B60C49">
                    <w:t xml:space="preserve">oboznámení na zasadnutí pedagogickej rady dňa </w:t>
                  </w:r>
                  <w:r w:rsidR="00BD20C3">
                    <w:t>12</w:t>
                  </w:r>
                  <w:r w:rsidRPr="00B60C49">
                    <w:t>.0</w:t>
                  </w:r>
                  <w:r w:rsidR="00BD20C3">
                    <w:t>4</w:t>
                  </w:r>
                  <w:r w:rsidRPr="00B60C49">
                    <w:t>.202</w:t>
                  </w:r>
                  <w:r w:rsidR="00B7106B">
                    <w:t>3</w:t>
                  </w:r>
                  <w:r w:rsidRPr="00B60C49">
                    <w:t xml:space="preserve"> </w:t>
                  </w:r>
                </w:p>
              </w:tc>
            </w:tr>
          </w:tbl>
          <w:p w:rsidR="0027250B" w:rsidRDefault="0027250B" w:rsidP="0027250B">
            <w:pPr>
              <w:pStyle w:val="Default"/>
              <w:rPr>
                <w:b/>
                <w:bCs/>
                <w:iCs/>
              </w:rPr>
            </w:pPr>
          </w:p>
        </w:tc>
      </w:tr>
    </w:tbl>
    <w:p w:rsidR="007343F3" w:rsidRPr="007343F3" w:rsidRDefault="007343F3" w:rsidP="007343F3">
      <w:pPr>
        <w:pStyle w:val="Default"/>
        <w:jc w:val="center"/>
      </w:pPr>
    </w:p>
    <w:p w:rsidR="0030397C" w:rsidRPr="0030397C" w:rsidRDefault="0030397C" w:rsidP="00FE5159">
      <w:pPr>
        <w:pStyle w:val="Default"/>
        <w:jc w:val="both"/>
      </w:pPr>
      <w:r w:rsidRPr="0030397C">
        <w:t>Riaditeľka Základnej umeleckej školy</w:t>
      </w:r>
      <w:r>
        <w:t>, Školská 160/3, Čierna nad Tisou</w:t>
      </w:r>
      <w:r w:rsidRPr="0030397C">
        <w:t xml:space="preserve"> podľa § 49 ods. 4 a 5 zákona č. 245/2008 Z. z. o výchove a vzdelávaní (školský zákon) a podľa Všeobecne záväzného nariadenia mesta </w:t>
      </w:r>
      <w:r>
        <w:t>Čierna nad Tisou</w:t>
      </w:r>
      <w:r w:rsidR="00800ADA">
        <w:t xml:space="preserve"> č.1/2023 </w:t>
      </w:r>
      <w:r w:rsidRPr="0030397C">
        <w:t>o určení výšky príspevku na čiastočnú úhradu nákladov spojených s činnosťou škôl a školských zariadení v zriaďovateľskej pôsobnosti Mesta</w:t>
      </w:r>
      <w:r>
        <w:t xml:space="preserve"> Čierna nad Tisou</w:t>
      </w:r>
      <w:r w:rsidRPr="0030397C">
        <w:t xml:space="preserve"> (ďalej len „VZN“), vydáva tento vnútorný predpis, ktorým sa určuje spôsob a termín úhrady príspevku na čiastočnú úhradu nákladov spojených so štúdiom v základnej umeleckej škole.</w:t>
      </w:r>
    </w:p>
    <w:p w:rsidR="003E56F1" w:rsidRDefault="003E56F1" w:rsidP="00FE5159">
      <w:pPr>
        <w:pStyle w:val="Default"/>
        <w:jc w:val="both"/>
      </w:pPr>
    </w:p>
    <w:p w:rsidR="003E56F1" w:rsidRDefault="003E56F1" w:rsidP="00FE5159">
      <w:pPr>
        <w:pStyle w:val="Default"/>
        <w:jc w:val="both"/>
      </w:pPr>
    </w:p>
    <w:p w:rsidR="00B60C49" w:rsidRPr="00B60C49" w:rsidRDefault="00B60C49" w:rsidP="00FE5159">
      <w:pPr>
        <w:pStyle w:val="Default"/>
        <w:jc w:val="center"/>
      </w:pPr>
      <w:r w:rsidRPr="00B60C49">
        <w:rPr>
          <w:b/>
          <w:bCs/>
        </w:rPr>
        <w:t>Článok 1</w:t>
      </w:r>
    </w:p>
    <w:p w:rsidR="00B60C49" w:rsidRDefault="00B60C49" w:rsidP="00FE5159">
      <w:pPr>
        <w:pStyle w:val="Default"/>
        <w:jc w:val="center"/>
        <w:rPr>
          <w:b/>
          <w:bCs/>
        </w:rPr>
      </w:pPr>
      <w:r w:rsidRPr="00B60C49">
        <w:rPr>
          <w:b/>
          <w:bCs/>
        </w:rPr>
        <w:t>Základné ustanovenia</w:t>
      </w:r>
    </w:p>
    <w:p w:rsidR="000F074D" w:rsidRPr="00B60C49" w:rsidRDefault="000F074D" w:rsidP="00FE5159">
      <w:pPr>
        <w:pStyle w:val="Default"/>
        <w:jc w:val="both"/>
      </w:pPr>
    </w:p>
    <w:p w:rsidR="00B60C49" w:rsidRPr="00B60C49" w:rsidRDefault="00B60C49" w:rsidP="00FE5159">
      <w:pPr>
        <w:pStyle w:val="Default"/>
        <w:spacing w:after="68"/>
        <w:jc w:val="both"/>
      </w:pPr>
      <w:r w:rsidRPr="00B60C49">
        <w:t xml:space="preserve">1) Príspevok na čiastočnú úhradu nákladov spojených so štúdiom v základnej umeleckej škole (ďalej len „príspevok“) uhrádza zákonný zástupca žiaka, alebo dospelá osoba, ktorá je žiakom školy. </w:t>
      </w:r>
    </w:p>
    <w:p w:rsidR="00B60C49" w:rsidRDefault="00B60C49" w:rsidP="00FE5159">
      <w:pPr>
        <w:pStyle w:val="Default"/>
        <w:jc w:val="both"/>
      </w:pPr>
      <w:r w:rsidRPr="00B60C49">
        <w:t xml:space="preserve">2) </w:t>
      </w:r>
      <w:r w:rsidRPr="00B60C49">
        <w:rPr>
          <w:b/>
          <w:bCs/>
        </w:rPr>
        <w:t xml:space="preserve">Individuálnou formou štúdia </w:t>
      </w:r>
      <w:r w:rsidRPr="00B60C49">
        <w:t xml:space="preserve">na účely tohto predpisu sa rozumie štúdium hudobného nástroja, alebo sólového spevu v hudobnom odbore. </w:t>
      </w:r>
    </w:p>
    <w:p w:rsidR="003E56F1" w:rsidRPr="00B60C49" w:rsidRDefault="00BF052A" w:rsidP="00FE5159">
      <w:pPr>
        <w:pStyle w:val="Default"/>
        <w:jc w:val="both"/>
      </w:pPr>
      <w:r>
        <w:rPr>
          <w:b/>
          <w:bCs/>
        </w:rPr>
        <w:t xml:space="preserve">    </w:t>
      </w:r>
      <w:r w:rsidR="00B60C49" w:rsidRPr="00B60C49">
        <w:rPr>
          <w:b/>
          <w:bCs/>
        </w:rPr>
        <w:t xml:space="preserve">Skupinovou formou štúdia </w:t>
      </w:r>
      <w:r w:rsidR="00B60C49" w:rsidRPr="00B60C49">
        <w:t>je  štúdium vo</w:t>
      </w:r>
      <w:r w:rsidR="00B7106B">
        <w:t xml:space="preserve"> </w:t>
      </w:r>
      <w:r w:rsidR="00B60C49" w:rsidRPr="00B60C49">
        <w:t>výtvarnom, tanečnom, alebo literárno-dramatickom odbore.</w:t>
      </w:r>
    </w:p>
    <w:p w:rsidR="00BF052A" w:rsidRPr="00B937F2" w:rsidRDefault="00BF052A" w:rsidP="00B937F2">
      <w:pPr>
        <w:pStyle w:val="Default"/>
        <w:jc w:val="center"/>
        <w:rPr>
          <w:b/>
          <w:bCs/>
        </w:rPr>
      </w:pPr>
      <w:r w:rsidRPr="00B937F2">
        <w:rPr>
          <w:b/>
          <w:bCs/>
        </w:rPr>
        <w:lastRenderedPageBreak/>
        <w:t>Článok 2</w:t>
      </w:r>
    </w:p>
    <w:p w:rsidR="00BF052A" w:rsidRPr="00B937F2" w:rsidRDefault="00BF052A" w:rsidP="00BF052A">
      <w:pPr>
        <w:pStyle w:val="Default"/>
        <w:jc w:val="center"/>
        <w:rPr>
          <w:b/>
          <w:bCs/>
        </w:rPr>
      </w:pPr>
      <w:r w:rsidRPr="00B937F2">
        <w:rPr>
          <w:b/>
          <w:bCs/>
        </w:rPr>
        <w:t>Určenie výšky príspevku</w:t>
      </w:r>
    </w:p>
    <w:p w:rsidR="00BF052A" w:rsidRDefault="00BF052A" w:rsidP="00BF052A">
      <w:pPr>
        <w:pStyle w:val="Default"/>
        <w:jc w:val="center"/>
        <w:rPr>
          <w:b/>
          <w:bCs/>
          <w:sz w:val="23"/>
          <w:szCs w:val="23"/>
        </w:rPr>
      </w:pPr>
    </w:p>
    <w:p w:rsidR="00BF052A" w:rsidRDefault="00BF052A" w:rsidP="00BF052A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5211"/>
        <w:gridCol w:w="1985"/>
        <w:gridCol w:w="2016"/>
        <w:gridCol w:w="38"/>
      </w:tblGrid>
      <w:tr w:rsidR="00BF052A" w:rsidTr="007536C2">
        <w:trPr>
          <w:gridAfter w:val="1"/>
          <w:wAfter w:w="38" w:type="dxa"/>
        </w:trPr>
        <w:tc>
          <w:tcPr>
            <w:tcW w:w="5211" w:type="dxa"/>
          </w:tcPr>
          <w:p w:rsidR="00BF052A" w:rsidRDefault="00BF052A" w:rsidP="00BF052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Forma štúdia</w:t>
            </w:r>
          </w:p>
          <w:p w:rsidR="00682D60" w:rsidRDefault="00682D60" w:rsidP="00BF052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BF052A" w:rsidRDefault="007536C2" w:rsidP="00BF052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Mesačná platba</w:t>
            </w:r>
          </w:p>
        </w:tc>
        <w:tc>
          <w:tcPr>
            <w:tcW w:w="2016" w:type="dxa"/>
          </w:tcPr>
          <w:p w:rsidR="00BF052A" w:rsidRDefault="007536C2" w:rsidP="007536C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Platba za polrok</w:t>
            </w:r>
          </w:p>
        </w:tc>
      </w:tr>
      <w:tr w:rsidR="00BF052A" w:rsidTr="005D736D">
        <w:trPr>
          <w:gridAfter w:val="1"/>
          <w:wAfter w:w="38" w:type="dxa"/>
        </w:trPr>
        <w:tc>
          <w:tcPr>
            <w:tcW w:w="5211" w:type="dxa"/>
            <w:shd w:val="clear" w:color="auto" w:fill="FBD4B4" w:themeFill="accent6" w:themeFillTint="66"/>
          </w:tcPr>
          <w:p w:rsidR="00BF052A" w:rsidRPr="00ED62E8" w:rsidRDefault="00411749" w:rsidP="0041174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D62E8">
              <w:rPr>
                <w:bCs/>
                <w:color w:val="auto"/>
                <w:sz w:val="23"/>
                <w:szCs w:val="23"/>
              </w:rPr>
              <w:t xml:space="preserve">   </w:t>
            </w:r>
            <w:r w:rsidR="00682D60">
              <w:rPr>
                <w:bCs/>
                <w:color w:val="auto"/>
                <w:sz w:val="23"/>
                <w:szCs w:val="23"/>
              </w:rPr>
              <w:t>Prípravné štúdium – individuálne vyučovanie</w:t>
            </w:r>
          </w:p>
          <w:p w:rsidR="00682D60" w:rsidRPr="00ED62E8" w:rsidRDefault="00682D60" w:rsidP="00ED62E8">
            <w:pPr>
              <w:pStyle w:val="Default"/>
              <w:tabs>
                <w:tab w:val="left" w:pos="3168"/>
              </w:tabs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BF052A" w:rsidRPr="00ED62E8" w:rsidRDefault="00682D60" w:rsidP="00BF052A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5,- €</w:t>
            </w:r>
          </w:p>
        </w:tc>
        <w:tc>
          <w:tcPr>
            <w:tcW w:w="2016" w:type="dxa"/>
            <w:shd w:val="clear" w:color="auto" w:fill="FBD4B4" w:themeFill="accent6" w:themeFillTint="66"/>
          </w:tcPr>
          <w:p w:rsidR="00BF052A" w:rsidRPr="00ED62E8" w:rsidRDefault="00682D60" w:rsidP="00BF052A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25,-€</w:t>
            </w:r>
          </w:p>
        </w:tc>
      </w:tr>
      <w:tr w:rsidR="00BF052A" w:rsidTr="005D736D">
        <w:trPr>
          <w:gridAfter w:val="1"/>
          <w:wAfter w:w="38" w:type="dxa"/>
        </w:trPr>
        <w:tc>
          <w:tcPr>
            <w:tcW w:w="5211" w:type="dxa"/>
            <w:shd w:val="clear" w:color="auto" w:fill="FBD4B4" w:themeFill="accent6" w:themeFillTint="66"/>
          </w:tcPr>
          <w:p w:rsidR="00BF052A" w:rsidRPr="00ED62E8" w:rsidRDefault="00411749" w:rsidP="00411749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D62E8">
              <w:rPr>
                <w:bCs/>
                <w:color w:val="auto"/>
                <w:sz w:val="23"/>
                <w:szCs w:val="23"/>
              </w:rPr>
              <w:t xml:space="preserve">  </w:t>
            </w:r>
            <w:r w:rsidR="00682D60">
              <w:rPr>
                <w:bCs/>
                <w:color w:val="auto"/>
                <w:sz w:val="23"/>
                <w:szCs w:val="23"/>
              </w:rPr>
              <w:t xml:space="preserve"> Prípravné štúdium – skupinové vyučovanie</w:t>
            </w:r>
          </w:p>
          <w:p w:rsidR="00ED62E8" w:rsidRPr="00ED62E8" w:rsidRDefault="00ED62E8" w:rsidP="00411749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BF052A" w:rsidRPr="00ED62E8" w:rsidRDefault="00682D60" w:rsidP="00BF052A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6,- €</w:t>
            </w:r>
          </w:p>
        </w:tc>
        <w:tc>
          <w:tcPr>
            <w:tcW w:w="2016" w:type="dxa"/>
            <w:shd w:val="clear" w:color="auto" w:fill="FBD4B4" w:themeFill="accent6" w:themeFillTint="66"/>
          </w:tcPr>
          <w:p w:rsidR="00BF052A" w:rsidRPr="00ED62E8" w:rsidRDefault="00682D60" w:rsidP="00BF052A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30,- €</w:t>
            </w:r>
          </w:p>
        </w:tc>
      </w:tr>
      <w:tr w:rsidR="00BF052A" w:rsidTr="005D736D">
        <w:trPr>
          <w:gridAfter w:val="1"/>
          <w:wAfter w:w="38" w:type="dxa"/>
        </w:trPr>
        <w:tc>
          <w:tcPr>
            <w:tcW w:w="5211" w:type="dxa"/>
            <w:shd w:val="clear" w:color="auto" w:fill="DAEEF3" w:themeFill="accent5" w:themeFillTint="33"/>
          </w:tcPr>
          <w:p w:rsidR="00BF052A" w:rsidRDefault="00411749" w:rsidP="00D058B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</w:t>
            </w:r>
            <w:r w:rsidR="00682D60">
              <w:rPr>
                <w:bCs/>
                <w:sz w:val="23"/>
                <w:szCs w:val="23"/>
              </w:rPr>
              <w:t>Základné štúdium – individuálne vyučovanie</w:t>
            </w:r>
          </w:p>
          <w:p w:rsidR="00ED62E8" w:rsidRPr="00411749" w:rsidRDefault="00ED62E8" w:rsidP="00D058BA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BF052A" w:rsidRPr="00411749" w:rsidRDefault="00682D60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8,- €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BF052A" w:rsidRPr="00411749" w:rsidRDefault="00682D60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40,- €</w:t>
            </w:r>
          </w:p>
        </w:tc>
      </w:tr>
      <w:tr w:rsidR="00BF052A" w:rsidTr="005D736D">
        <w:trPr>
          <w:gridAfter w:val="1"/>
          <w:wAfter w:w="38" w:type="dxa"/>
        </w:trPr>
        <w:tc>
          <w:tcPr>
            <w:tcW w:w="5211" w:type="dxa"/>
            <w:shd w:val="clear" w:color="auto" w:fill="DAEEF3" w:themeFill="accent5" w:themeFillTint="33"/>
          </w:tcPr>
          <w:p w:rsidR="00BF052A" w:rsidRDefault="00411749" w:rsidP="0041174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</w:t>
            </w:r>
            <w:r w:rsidR="00682D60">
              <w:rPr>
                <w:bCs/>
                <w:sz w:val="23"/>
                <w:szCs w:val="23"/>
              </w:rPr>
              <w:t>Základné štúdium – skupinové vyučovanie</w:t>
            </w:r>
          </w:p>
          <w:p w:rsidR="00ED62E8" w:rsidRPr="00411749" w:rsidRDefault="00ED62E8" w:rsidP="00411749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DAEEF3" w:themeFill="accent5" w:themeFillTint="33"/>
          </w:tcPr>
          <w:p w:rsidR="00BF052A" w:rsidRPr="00411749" w:rsidRDefault="00411749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411749">
              <w:rPr>
                <w:bCs/>
                <w:sz w:val="23"/>
                <w:szCs w:val="23"/>
              </w:rPr>
              <w:t>6,- €</w:t>
            </w:r>
          </w:p>
        </w:tc>
        <w:tc>
          <w:tcPr>
            <w:tcW w:w="2016" w:type="dxa"/>
            <w:shd w:val="clear" w:color="auto" w:fill="DAEEF3" w:themeFill="accent5" w:themeFillTint="33"/>
          </w:tcPr>
          <w:p w:rsidR="00BF052A" w:rsidRPr="00411749" w:rsidRDefault="00411749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411749">
              <w:rPr>
                <w:bCs/>
                <w:sz w:val="23"/>
                <w:szCs w:val="23"/>
              </w:rPr>
              <w:t>30,- €</w:t>
            </w:r>
          </w:p>
        </w:tc>
      </w:tr>
      <w:tr w:rsidR="00BF052A" w:rsidTr="005D736D">
        <w:trPr>
          <w:gridAfter w:val="1"/>
          <w:wAfter w:w="38" w:type="dxa"/>
        </w:trPr>
        <w:tc>
          <w:tcPr>
            <w:tcW w:w="5211" w:type="dxa"/>
            <w:shd w:val="clear" w:color="auto" w:fill="E5B8B7" w:themeFill="accent2" w:themeFillTint="66"/>
          </w:tcPr>
          <w:p w:rsidR="00BF052A" w:rsidRDefault="00411749" w:rsidP="0041174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</w:t>
            </w:r>
            <w:r w:rsidRPr="00411749">
              <w:rPr>
                <w:bCs/>
                <w:sz w:val="23"/>
                <w:szCs w:val="23"/>
              </w:rPr>
              <w:t>Ďalší hlavný predmet – individuálne vyučovanie</w:t>
            </w:r>
          </w:p>
          <w:p w:rsidR="00ED62E8" w:rsidRPr="00411749" w:rsidRDefault="00ED62E8" w:rsidP="00411749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BF052A" w:rsidRPr="00D058BA" w:rsidRDefault="00D058BA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15,- €</w:t>
            </w:r>
          </w:p>
        </w:tc>
        <w:tc>
          <w:tcPr>
            <w:tcW w:w="2016" w:type="dxa"/>
            <w:shd w:val="clear" w:color="auto" w:fill="E5B8B7" w:themeFill="accent2" w:themeFillTint="66"/>
          </w:tcPr>
          <w:p w:rsidR="00BF052A" w:rsidRPr="00411749" w:rsidRDefault="00D058BA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75,- €</w:t>
            </w:r>
          </w:p>
        </w:tc>
      </w:tr>
      <w:tr w:rsidR="00BF052A" w:rsidTr="005D736D">
        <w:trPr>
          <w:gridAfter w:val="1"/>
          <w:wAfter w:w="38" w:type="dxa"/>
        </w:trPr>
        <w:tc>
          <w:tcPr>
            <w:tcW w:w="5211" w:type="dxa"/>
            <w:shd w:val="clear" w:color="auto" w:fill="E5B8B7" w:themeFill="accent2" w:themeFillTint="66"/>
          </w:tcPr>
          <w:p w:rsidR="00BF052A" w:rsidRDefault="00D058BA" w:rsidP="00D058BA">
            <w:pPr>
              <w:pStyle w:val="Default"/>
              <w:rPr>
                <w:bCs/>
                <w:sz w:val="23"/>
                <w:szCs w:val="23"/>
              </w:rPr>
            </w:pPr>
            <w:r w:rsidRPr="00D058BA">
              <w:rPr>
                <w:bCs/>
                <w:sz w:val="23"/>
                <w:szCs w:val="23"/>
              </w:rPr>
              <w:t xml:space="preserve">   Ďalší hlavný predmet – skupinové vyučovanie</w:t>
            </w:r>
          </w:p>
          <w:p w:rsidR="00ED62E8" w:rsidRPr="00D058BA" w:rsidRDefault="00ED62E8" w:rsidP="00D058BA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BF052A" w:rsidRPr="00D058BA" w:rsidRDefault="00D058BA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058BA">
              <w:rPr>
                <w:bCs/>
                <w:sz w:val="23"/>
                <w:szCs w:val="23"/>
              </w:rPr>
              <w:t>10,- €</w:t>
            </w:r>
          </w:p>
        </w:tc>
        <w:tc>
          <w:tcPr>
            <w:tcW w:w="2016" w:type="dxa"/>
            <w:shd w:val="clear" w:color="auto" w:fill="E5B8B7" w:themeFill="accent2" w:themeFillTint="66"/>
          </w:tcPr>
          <w:p w:rsidR="00BF052A" w:rsidRPr="00D058BA" w:rsidRDefault="00D058BA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50,- €</w:t>
            </w:r>
          </w:p>
        </w:tc>
      </w:tr>
      <w:tr w:rsidR="00BF052A" w:rsidRPr="00D058BA" w:rsidTr="00FE5159">
        <w:trPr>
          <w:gridAfter w:val="1"/>
          <w:wAfter w:w="38" w:type="dxa"/>
        </w:trPr>
        <w:tc>
          <w:tcPr>
            <w:tcW w:w="5211" w:type="dxa"/>
            <w:shd w:val="clear" w:color="auto" w:fill="F2F2F2" w:themeFill="background1" w:themeFillShade="F2"/>
          </w:tcPr>
          <w:p w:rsidR="00BF052A" w:rsidRDefault="00D058BA" w:rsidP="00D058B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</w:t>
            </w:r>
            <w:r w:rsidRPr="00D058BA">
              <w:rPr>
                <w:bCs/>
                <w:sz w:val="23"/>
                <w:szCs w:val="23"/>
              </w:rPr>
              <w:t xml:space="preserve">Obligátny nástroj </w:t>
            </w:r>
          </w:p>
          <w:p w:rsidR="00ED62E8" w:rsidRPr="00D058BA" w:rsidRDefault="00ED62E8" w:rsidP="00D058BA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F052A" w:rsidRPr="00D058BA" w:rsidRDefault="00D058BA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5,- €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BF052A" w:rsidRPr="00D058BA" w:rsidRDefault="00D058BA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D058BA">
              <w:rPr>
                <w:bCs/>
                <w:sz w:val="23"/>
                <w:szCs w:val="23"/>
              </w:rPr>
              <w:t>25,- €</w:t>
            </w:r>
          </w:p>
        </w:tc>
      </w:tr>
      <w:tr w:rsidR="00BF052A" w:rsidTr="005D736D">
        <w:trPr>
          <w:gridAfter w:val="1"/>
          <w:wAfter w:w="38" w:type="dxa"/>
        </w:trPr>
        <w:tc>
          <w:tcPr>
            <w:tcW w:w="5211" w:type="dxa"/>
            <w:shd w:val="clear" w:color="auto" w:fill="D9D9D9" w:themeFill="background1" w:themeFillShade="D9"/>
          </w:tcPr>
          <w:p w:rsidR="00BF052A" w:rsidRDefault="00D058BA" w:rsidP="00D058B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Žiak , ktorý neodovzdal čestné prehlásenie –     </w:t>
            </w:r>
          </w:p>
          <w:p w:rsidR="00ED62E8" w:rsidRPr="00D058BA" w:rsidRDefault="00D058BA" w:rsidP="00ED62E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individuálne vyučovanie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052A" w:rsidRPr="005538CD" w:rsidRDefault="005538CD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5538CD">
              <w:rPr>
                <w:bCs/>
                <w:sz w:val="23"/>
                <w:szCs w:val="23"/>
              </w:rPr>
              <w:t>40,- €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BF052A" w:rsidRPr="005538CD" w:rsidRDefault="005538CD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5538CD">
              <w:rPr>
                <w:bCs/>
                <w:sz w:val="23"/>
                <w:szCs w:val="23"/>
              </w:rPr>
              <w:t>200,- €</w:t>
            </w:r>
          </w:p>
        </w:tc>
      </w:tr>
      <w:tr w:rsidR="00BF052A" w:rsidTr="005D736D">
        <w:tc>
          <w:tcPr>
            <w:tcW w:w="5211" w:type="dxa"/>
            <w:shd w:val="clear" w:color="auto" w:fill="D9D9D9" w:themeFill="background1" w:themeFillShade="D9"/>
          </w:tcPr>
          <w:p w:rsidR="00BF052A" w:rsidRDefault="005538CD" w:rsidP="005538C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</w:t>
            </w:r>
            <w:r w:rsidRPr="005538CD">
              <w:rPr>
                <w:bCs/>
                <w:sz w:val="23"/>
                <w:szCs w:val="23"/>
              </w:rPr>
              <w:t xml:space="preserve">Žiak, ktorý neodovzdal </w:t>
            </w:r>
            <w:r>
              <w:rPr>
                <w:bCs/>
                <w:sz w:val="23"/>
                <w:szCs w:val="23"/>
              </w:rPr>
              <w:t>čestné prehlásenie-</w:t>
            </w:r>
          </w:p>
          <w:p w:rsidR="00ED62E8" w:rsidRPr="005538CD" w:rsidRDefault="005538CD" w:rsidP="00ED62E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skupinové vyučovanie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F052A" w:rsidRPr="005538CD" w:rsidRDefault="005538CD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5538CD">
              <w:rPr>
                <w:bCs/>
                <w:sz w:val="23"/>
                <w:szCs w:val="23"/>
              </w:rPr>
              <w:t>25,- €</w:t>
            </w:r>
          </w:p>
        </w:tc>
        <w:tc>
          <w:tcPr>
            <w:tcW w:w="2054" w:type="dxa"/>
            <w:gridSpan w:val="2"/>
            <w:shd w:val="clear" w:color="auto" w:fill="D9D9D9" w:themeFill="background1" w:themeFillShade="D9"/>
          </w:tcPr>
          <w:p w:rsidR="00BF052A" w:rsidRPr="005538CD" w:rsidRDefault="005538CD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5538CD">
              <w:rPr>
                <w:bCs/>
                <w:sz w:val="23"/>
                <w:szCs w:val="23"/>
              </w:rPr>
              <w:t>125,- €</w:t>
            </w:r>
          </w:p>
        </w:tc>
      </w:tr>
      <w:tr w:rsidR="00753F17" w:rsidTr="00FE5159">
        <w:tc>
          <w:tcPr>
            <w:tcW w:w="5211" w:type="dxa"/>
            <w:shd w:val="clear" w:color="auto" w:fill="B2A1C7" w:themeFill="accent4" w:themeFillTint="99"/>
          </w:tcPr>
          <w:p w:rsidR="00753F17" w:rsidRDefault="00753F17" w:rsidP="00753F1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Štúdium pre dospelých nad 25 rokov – </w:t>
            </w:r>
          </w:p>
          <w:p w:rsidR="00ED62E8" w:rsidRDefault="00753F17" w:rsidP="00ED62E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individuálne vyučovanie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753F17" w:rsidRDefault="00753F17" w:rsidP="00753F17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50,- €</w:t>
            </w:r>
          </w:p>
        </w:tc>
        <w:tc>
          <w:tcPr>
            <w:tcW w:w="2054" w:type="dxa"/>
            <w:gridSpan w:val="2"/>
            <w:shd w:val="clear" w:color="auto" w:fill="B2A1C7" w:themeFill="accent4" w:themeFillTint="99"/>
          </w:tcPr>
          <w:p w:rsidR="00753F17" w:rsidRDefault="00753F17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250,- €</w:t>
            </w:r>
          </w:p>
        </w:tc>
      </w:tr>
      <w:tr w:rsidR="00753F17" w:rsidTr="00FE5159">
        <w:tc>
          <w:tcPr>
            <w:tcW w:w="5211" w:type="dxa"/>
            <w:shd w:val="clear" w:color="auto" w:fill="B2A1C7" w:themeFill="accent4" w:themeFillTint="99"/>
          </w:tcPr>
          <w:p w:rsidR="00753F17" w:rsidRDefault="00753F17" w:rsidP="00753F1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Štúdium pre dospelých nad 25 rokov –</w:t>
            </w:r>
          </w:p>
          <w:p w:rsidR="00753F17" w:rsidRDefault="00753F17" w:rsidP="00753F1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skupinové vyučovanie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753F17" w:rsidRDefault="00753F17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35,- €</w:t>
            </w:r>
          </w:p>
        </w:tc>
        <w:tc>
          <w:tcPr>
            <w:tcW w:w="2054" w:type="dxa"/>
            <w:gridSpan w:val="2"/>
            <w:shd w:val="clear" w:color="auto" w:fill="B2A1C7" w:themeFill="accent4" w:themeFillTint="99"/>
          </w:tcPr>
          <w:p w:rsidR="00753F17" w:rsidRDefault="00753F17" w:rsidP="00BF05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175,- €</w:t>
            </w:r>
          </w:p>
        </w:tc>
      </w:tr>
    </w:tbl>
    <w:p w:rsidR="00BF052A" w:rsidRDefault="00BF052A" w:rsidP="00BF052A">
      <w:pPr>
        <w:pStyle w:val="Default"/>
        <w:jc w:val="center"/>
        <w:rPr>
          <w:bCs/>
          <w:sz w:val="23"/>
          <w:szCs w:val="23"/>
        </w:rPr>
      </w:pPr>
    </w:p>
    <w:p w:rsidR="00682D60" w:rsidRDefault="00682D60" w:rsidP="00BF052A">
      <w:pPr>
        <w:pStyle w:val="Default"/>
        <w:jc w:val="center"/>
        <w:rPr>
          <w:bCs/>
          <w:sz w:val="23"/>
          <w:szCs w:val="23"/>
        </w:rPr>
      </w:pPr>
    </w:p>
    <w:p w:rsidR="00682D60" w:rsidRPr="000F074D" w:rsidRDefault="00682D60" w:rsidP="00682D60">
      <w:pPr>
        <w:pStyle w:val="Default"/>
        <w:jc w:val="center"/>
      </w:pPr>
      <w:r w:rsidRPr="000F074D">
        <w:rPr>
          <w:b/>
          <w:bCs/>
        </w:rPr>
        <w:t>Článok 3</w:t>
      </w:r>
    </w:p>
    <w:p w:rsidR="00682D60" w:rsidRPr="000F074D" w:rsidRDefault="00682D60" w:rsidP="00682D60">
      <w:pPr>
        <w:pStyle w:val="Default"/>
        <w:jc w:val="center"/>
      </w:pPr>
      <w:r w:rsidRPr="000F074D">
        <w:rPr>
          <w:b/>
          <w:bCs/>
        </w:rPr>
        <w:t>Spôsob a termíny úhrady príspevkov</w:t>
      </w:r>
    </w:p>
    <w:p w:rsidR="00682D60" w:rsidRPr="000F074D" w:rsidRDefault="00682D60" w:rsidP="00682D60">
      <w:pPr>
        <w:pStyle w:val="Default"/>
        <w:rPr>
          <w:b/>
          <w:bCs/>
        </w:rPr>
      </w:pPr>
    </w:p>
    <w:p w:rsidR="000F074D" w:rsidRPr="007343F3" w:rsidRDefault="000F074D" w:rsidP="003A1C5C">
      <w:pPr>
        <w:pStyle w:val="Default"/>
        <w:jc w:val="both"/>
      </w:pPr>
      <w:r>
        <w:rPr>
          <w:sz w:val="23"/>
          <w:szCs w:val="23"/>
        </w:rPr>
        <w:t xml:space="preserve">1 ) </w:t>
      </w:r>
      <w:r w:rsidRPr="007343F3">
        <w:t xml:space="preserve">Základná umelecká škola, </w:t>
      </w:r>
      <w:r>
        <w:t>Školská 160/3</w:t>
      </w:r>
      <w:r w:rsidRPr="007343F3">
        <w:t xml:space="preserve">, </w:t>
      </w:r>
      <w:r>
        <w:t>Čierna nad Tisou</w:t>
      </w:r>
      <w:r w:rsidRPr="007343F3">
        <w:t xml:space="preserve"> má príjem z úhrad školného od rodičov školy. </w:t>
      </w:r>
    </w:p>
    <w:p w:rsidR="000F074D" w:rsidRDefault="000F074D" w:rsidP="003A1C5C">
      <w:pPr>
        <w:pStyle w:val="Default"/>
        <w:jc w:val="both"/>
        <w:rPr>
          <w:sz w:val="23"/>
          <w:szCs w:val="23"/>
        </w:rPr>
      </w:pPr>
    </w:p>
    <w:p w:rsidR="00682D60" w:rsidRPr="000F074D" w:rsidRDefault="000F074D" w:rsidP="003A1C5C">
      <w:pPr>
        <w:pStyle w:val="Default"/>
        <w:jc w:val="both"/>
      </w:pPr>
      <w:r>
        <w:t xml:space="preserve">2) </w:t>
      </w:r>
      <w:r w:rsidR="00682D60" w:rsidRPr="000F074D">
        <w:t xml:space="preserve">Žiak, alebo zákonný zástupca žiaka získava informáciu o platbe za štúdium príslušného odboru v ZUŠ spolu s potrebnými údajmi </w:t>
      </w:r>
      <w:r w:rsidR="004C0D1A">
        <w:t>na základe rozhodnutia</w:t>
      </w:r>
      <w:r w:rsidR="00682D60" w:rsidRPr="000F074D">
        <w:t xml:space="preserve"> </w:t>
      </w:r>
      <w:r w:rsidR="004C0D1A">
        <w:t>o určení mesačného príspevku</w:t>
      </w:r>
      <w:r w:rsidR="00682D60" w:rsidRPr="000F074D">
        <w:t xml:space="preserve"> </w:t>
      </w:r>
      <w:r w:rsidR="004C0D1A">
        <w:t>na čiastočnú úhradu nákladov spojených so štúdiom v základnej umeleckej škole.</w:t>
      </w:r>
    </w:p>
    <w:p w:rsidR="000F074D" w:rsidRPr="000F074D" w:rsidRDefault="000F074D" w:rsidP="003A1C5C">
      <w:pPr>
        <w:pStyle w:val="Default"/>
        <w:jc w:val="both"/>
      </w:pPr>
    </w:p>
    <w:p w:rsidR="000F074D" w:rsidRPr="000F074D" w:rsidRDefault="000F074D" w:rsidP="003A1C5C">
      <w:pPr>
        <w:pStyle w:val="Default"/>
        <w:jc w:val="both"/>
      </w:pPr>
      <w:r w:rsidRPr="000F074D">
        <w:t>3</w:t>
      </w:r>
      <w:r w:rsidR="00682D60" w:rsidRPr="000F074D">
        <w:t>)</w:t>
      </w:r>
      <w:r w:rsidR="00682D60">
        <w:rPr>
          <w:sz w:val="23"/>
          <w:szCs w:val="23"/>
        </w:rPr>
        <w:t xml:space="preserve"> </w:t>
      </w:r>
      <w:r w:rsidRPr="000F074D">
        <w:t>Platby prebiehajú bezhotovostne prevodom na príjmový účet školy číslo IBAN:</w:t>
      </w:r>
    </w:p>
    <w:p w:rsidR="000F074D" w:rsidRDefault="000F074D" w:rsidP="003A1C5C">
      <w:pPr>
        <w:pStyle w:val="Default"/>
        <w:jc w:val="both"/>
        <w:rPr>
          <w:b/>
          <w:bCs/>
        </w:rPr>
      </w:pPr>
      <w:r w:rsidRPr="000F074D">
        <w:t xml:space="preserve">SK85 5600 0000 0043 0633 8002 v </w:t>
      </w:r>
      <w:proofErr w:type="spellStart"/>
      <w:r w:rsidRPr="000F074D">
        <w:t>Prima</w:t>
      </w:r>
      <w:proofErr w:type="spellEnd"/>
      <w:r w:rsidRPr="000F074D">
        <w:t xml:space="preserve"> banke Slovensko bezhotovostne alebo poštovou   poukážkou typu RI.</w:t>
      </w:r>
      <w:r>
        <w:t xml:space="preserve"> </w:t>
      </w:r>
      <w:r w:rsidR="00682D60" w:rsidRPr="000F074D">
        <w:t xml:space="preserve">Povinným údajom je </w:t>
      </w:r>
      <w:r w:rsidR="00682D60" w:rsidRPr="000F074D">
        <w:rPr>
          <w:bCs/>
        </w:rPr>
        <w:t>variabilný symbol</w:t>
      </w:r>
      <w:r w:rsidRPr="000F074D">
        <w:rPr>
          <w:bCs/>
        </w:rPr>
        <w:t xml:space="preserve"> - 223002</w:t>
      </w:r>
      <w:r>
        <w:rPr>
          <w:b/>
          <w:bCs/>
        </w:rPr>
        <w:t xml:space="preserve">. </w:t>
      </w:r>
      <w:r w:rsidRPr="000F074D">
        <w:rPr>
          <w:bCs/>
        </w:rPr>
        <w:t>V</w:t>
      </w:r>
      <w:r>
        <w:rPr>
          <w:b/>
          <w:bCs/>
        </w:rPr>
        <w:t xml:space="preserve"> </w:t>
      </w:r>
      <w:r w:rsidR="00682D60" w:rsidRPr="000F074D">
        <w:t xml:space="preserve">správe pre prijímateľa platca uvedie </w:t>
      </w:r>
      <w:r w:rsidR="00682D60" w:rsidRPr="000F074D">
        <w:rPr>
          <w:b/>
          <w:bCs/>
        </w:rPr>
        <w:t>priezvisko a meno žiaka</w:t>
      </w:r>
      <w:r>
        <w:rPr>
          <w:b/>
          <w:bCs/>
        </w:rPr>
        <w:t xml:space="preserve">, </w:t>
      </w:r>
      <w:r w:rsidRPr="000F074D">
        <w:rPr>
          <w:bCs/>
        </w:rPr>
        <w:t>za ktorého príspevok uhrádza</w:t>
      </w:r>
      <w:r>
        <w:rPr>
          <w:b/>
          <w:bCs/>
        </w:rPr>
        <w:t>.</w:t>
      </w:r>
    </w:p>
    <w:p w:rsidR="000F074D" w:rsidRDefault="000F074D" w:rsidP="003A1C5C">
      <w:pPr>
        <w:pStyle w:val="Default"/>
        <w:jc w:val="both"/>
        <w:rPr>
          <w:b/>
          <w:bCs/>
        </w:rPr>
      </w:pPr>
    </w:p>
    <w:p w:rsidR="000F074D" w:rsidRDefault="000F074D" w:rsidP="003A1C5C">
      <w:pPr>
        <w:pStyle w:val="Default"/>
        <w:jc w:val="both"/>
      </w:pPr>
      <w:r w:rsidRPr="000F074D">
        <w:rPr>
          <w:bCs/>
        </w:rPr>
        <w:t>4)</w:t>
      </w:r>
      <w:r w:rsidR="00682D60" w:rsidRPr="000F074D">
        <w:rPr>
          <w:bCs/>
        </w:rPr>
        <w:t xml:space="preserve"> </w:t>
      </w:r>
      <w:r w:rsidRPr="000F074D">
        <w:t xml:space="preserve">Príspevok sa uhrádza vždy do </w:t>
      </w:r>
      <w:r>
        <w:t>1</w:t>
      </w:r>
      <w:r w:rsidRPr="000F074D">
        <w:t>0. dňa v mesiaci . Výnimkou je prvá platba v školskom roku, alebo pri začiatku polroka, ktorá sa uhrádza vždy najmenej za dva kalendárne mesiace vopre</w:t>
      </w:r>
      <w:r w:rsidR="00FE5159">
        <w:t>d (</w:t>
      </w:r>
      <w:r w:rsidRPr="000F074D">
        <w:t xml:space="preserve">napr. do </w:t>
      </w:r>
      <w:r>
        <w:t>1</w:t>
      </w:r>
      <w:r w:rsidRPr="000F074D">
        <w:t xml:space="preserve">0. septembra na mesiace september a október). Platbu príspevkov možno uhrádzať aj v iných, ako mesačných splátkach, napr. za celý </w:t>
      </w:r>
      <w:r>
        <w:t>rok.</w:t>
      </w:r>
    </w:p>
    <w:p w:rsidR="000F074D" w:rsidRDefault="000F074D" w:rsidP="000F074D">
      <w:pPr>
        <w:pStyle w:val="Default"/>
      </w:pPr>
    </w:p>
    <w:p w:rsidR="00FE5159" w:rsidRDefault="00FE5159" w:rsidP="00FE5159">
      <w:pPr>
        <w:pStyle w:val="Default"/>
      </w:pPr>
    </w:p>
    <w:p w:rsidR="00FE5159" w:rsidRPr="00FE5159" w:rsidRDefault="00FE5159" w:rsidP="003A1C5C">
      <w:pPr>
        <w:pStyle w:val="Default"/>
        <w:jc w:val="both"/>
      </w:pPr>
      <w:r>
        <w:lastRenderedPageBreak/>
        <w:t>5</w:t>
      </w:r>
      <w:r w:rsidRPr="00FE5159">
        <w:t>) Centrálnu evidenciu platieb</w:t>
      </w:r>
      <w:r>
        <w:t xml:space="preserve"> v systéme </w:t>
      </w:r>
      <w:proofErr w:type="spellStart"/>
      <w:r>
        <w:t>Edupage</w:t>
      </w:r>
      <w:proofErr w:type="spellEnd"/>
      <w:r w:rsidRPr="00FE5159">
        <w:t xml:space="preserve"> vedie ekonómka školy, ktorá vykonáva kontrolu správnosti platieb a dodržiavanie termínov splatnosti a poskytuje v prípade potreby informácie o platbách, preplatkoch, alebo nedoplatkoch. </w:t>
      </w:r>
    </w:p>
    <w:p w:rsidR="00FE5159" w:rsidRPr="00FE5159" w:rsidRDefault="00FE5159" w:rsidP="003A1C5C">
      <w:pPr>
        <w:pStyle w:val="Default"/>
        <w:jc w:val="both"/>
      </w:pPr>
    </w:p>
    <w:p w:rsidR="000F074D" w:rsidRPr="000F074D" w:rsidRDefault="000F074D" w:rsidP="000F074D">
      <w:pPr>
        <w:pStyle w:val="Default"/>
      </w:pPr>
    </w:p>
    <w:p w:rsidR="003A1C5C" w:rsidRPr="00B937F2" w:rsidRDefault="000F074D" w:rsidP="003A1C5C">
      <w:pPr>
        <w:pStyle w:val="Default"/>
        <w:jc w:val="center"/>
        <w:rPr>
          <w:b/>
          <w:bCs/>
        </w:rPr>
      </w:pPr>
      <w:r w:rsidRPr="00B937F2">
        <w:rPr>
          <w:b/>
          <w:bCs/>
        </w:rPr>
        <w:t>Článok 4</w:t>
      </w:r>
    </w:p>
    <w:p w:rsidR="003A1C5C" w:rsidRPr="00B937F2" w:rsidRDefault="003A1C5C" w:rsidP="003A1C5C">
      <w:pPr>
        <w:pStyle w:val="Default"/>
        <w:jc w:val="center"/>
        <w:rPr>
          <w:b/>
          <w:bCs/>
        </w:rPr>
      </w:pPr>
      <w:r w:rsidRPr="00B937F2">
        <w:rPr>
          <w:b/>
          <w:bCs/>
        </w:rPr>
        <w:t>Odpustenie a výnimky z platenia príspevkov a vyrovnávanie preplatkov</w:t>
      </w:r>
    </w:p>
    <w:p w:rsidR="003A1C5C" w:rsidRPr="000221CD" w:rsidRDefault="003A1C5C" w:rsidP="003A1C5C">
      <w:pPr>
        <w:pStyle w:val="Default"/>
        <w:jc w:val="center"/>
      </w:pPr>
    </w:p>
    <w:p w:rsidR="00B1170E" w:rsidRDefault="003A1C5C" w:rsidP="00B1170E">
      <w:pPr>
        <w:pStyle w:val="Default"/>
        <w:spacing w:after="71"/>
        <w:jc w:val="both"/>
      </w:pPr>
      <w:r w:rsidRPr="000221CD">
        <w:t xml:space="preserve">1) </w:t>
      </w:r>
      <w:r w:rsidRPr="000221CD">
        <w:rPr>
          <w:b/>
          <w:bCs/>
          <w:iCs/>
        </w:rPr>
        <w:t>Sociálna odkázanosť</w:t>
      </w:r>
      <w:r w:rsidRPr="003A1C5C">
        <w:rPr>
          <w:b/>
          <w:bCs/>
          <w:i/>
          <w:iCs/>
        </w:rPr>
        <w:t xml:space="preserve"> </w:t>
      </w:r>
      <w:r w:rsidRPr="003A1C5C">
        <w:t>- Podľa § 49 ods. 6 zákona č. 245/2008 o výchove a vzdelávaní (školský zákon) môže žiak, alebo zákonný zástupca žiaka požiadať o zníženie, alebo odpustenie príspevku z dôvodov sociálnej odkázanosti. Žiadosť sa podáva</w:t>
      </w:r>
      <w:r w:rsidR="00B1170E">
        <w:t xml:space="preserve"> písomne</w:t>
      </w:r>
      <w:r w:rsidRPr="003A1C5C">
        <w:t xml:space="preserve"> spolu </w:t>
      </w:r>
    </w:p>
    <w:p w:rsidR="00B1170E" w:rsidRDefault="00B1170E" w:rsidP="00B1170E">
      <w:pPr>
        <w:pStyle w:val="Default"/>
      </w:pPr>
      <w:r>
        <w:rPr>
          <w:sz w:val="23"/>
          <w:szCs w:val="23"/>
        </w:rPr>
        <w:t>s potrebnými dokladmi o poberaní dávok v hmotnej núdzi a príspevkov k dávke v hmotnej núdzi. Žiadosti sa predkladajú riaditeľke školy v každom školskom roku, spravidla na začiatku školského roka</w:t>
      </w:r>
      <w:r w:rsidR="004C0D1A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r>
        <w:t>O odpustení p</w:t>
      </w:r>
      <w:r w:rsidRPr="00C2070F">
        <w:t>ríspevku rozhodne zriaďovateľ ZUŠ.</w:t>
      </w:r>
    </w:p>
    <w:p w:rsidR="003A1C5C" w:rsidRPr="003A1C5C" w:rsidRDefault="00B1170E" w:rsidP="00B1170E">
      <w:pPr>
        <w:pStyle w:val="Default"/>
      </w:pPr>
      <w:r>
        <w:t xml:space="preserve"> </w:t>
      </w:r>
      <w:r w:rsidR="003A1C5C" w:rsidRPr="003A1C5C">
        <w:t xml:space="preserve"> </w:t>
      </w:r>
    </w:p>
    <w:p w:rsidR="003A1C5C" w:rsidRDefault="003A1C5C" w:rsidP="003A1C5C">
      <w:pPr>
        <w:pStyle w:val="Default"/>
        <w:spacing w:after="71"/>
        <w:jc w:val="both"/>
      </w:pPr>
      <w:r w:rsidRPr="003A1C5C">
        <w:t xml:space="preserve">2) </w:t>
      </w:r>
      <w:r w:rsidRPr="000221CD">
        <w:rPr>
          <w:b/>
          <w:bCs/>
          <w:iCs/>
        </w:rPr>
        <w:t>Prerušenie štúdia</w:t>
      </w:r>
      <w:r w:rsidRPr="003A1C5C">
        <w:rPr>
          <w:b/>
          <w:bCs/>
          <w:i/>
          <w:iCs/>
        </w:rPr>
        <w:t xml:space="preserve"> </w:t>
      </w:r>
      <w:r w:rsidRPr="003A1C5C">
        <w:t xml:space="preserve">- Na základe písomnej žiadosti žiaka, alebo jeho zákonného zástupcu môže riaditeľka školy rozhodnúť o prerušení štúdia v súlade s §5 ods. 5 pís. b) Zákona č. 596/2003 z. z. o štátnej správe v školstve a školskej samospráve, a to zo zdravotných, rodinných, alebo z iných závažných dôvodov. Školné sa neuhrádza za obdobie prerušeného vyučovania trvajúceho najmenej celý mesiac. Ak z týchto dôvodov vznikne za príslušné obdobie preplatok, môže žiak, alebo jeho zákonný zástupca písomne, alebo mailom požiadať buď o vrátenie preplatku, alebo o jeho presunutie do nasledujúceho obdobia. </w:t>
      </w:r>
    </w:p>
    <w:p w:rsidR="00B1170E" w:rsidRPr="003A1C5C" w:rsidRDefault="00B1170E" w:rsidP="003A1C5C">
      <w:pPr>
        <w:pStyle w:val="Default"/>
        <w:spacing w:after="71"/>
        <w:jc w:val="both"/>
      </w:pPr>
    </w:p>
    <w:p w:rsidR="00B937F2" w:rsidRDefault="003A1C5C" w:rsidP="00B937F2">
      <w:pPr>
        <w:pStyle w:val="Default"/>
        <w:spacing w:after="71"/>
        <w:jc w:val="both"/>
      </w:pPr>
      <w:r w:rsidRPr="003A1C5C">
        <w:t xml:space="preserve">3) </w:t>
      </w:r>
      <w:r w:rsidRPr="000221CD">
        <w:rPr>
          <w:b/>
          <w:bCs/>
          <w:iCs/>
        </w:rPr>
        <w:t>Predčasné ukončenie štúdia</w:t>
      </w:r>
      <w:r w:rsidRPr="003A1C5C">
        <w:rPr>
          <w:b/>
          <w:bCs/>
          <w:i/>
          <w:iCs/>
        </w:rPr>
        <w:t xml:space="preserve"> </w:t>
      </w:r>
      <w:r w:rsidRPr="003A1C5C">
        <w:t xml:space="preserve">- Riaditeľka školy môže rozhodnúť o predčasnom ukončení štúdia v zmysle §5 ods. 5 pís. d) Zákona č. 596/2003 Z. z., o štátnej správe a školskej samospráve a podľa § 7 ods. 3 Vyhlášky č. 324//2008 o základnej umeleckej škole. Riaditeľka školy môže rozhodnúť o predčasnom ukončení štúdia na základe písomnej žiadosti žiaka, alebo zákonného zástupcu, a to posledným dňom mesiaca nasledujúcom po mesiaci, v ktorom bola žiadosť o predčasné ukončenie štúdia doručená. </w:t>
      </w:r>
    </w:p>
    <w:p w:rsidR="00B937F2" w:rsidRPr="00780312" w:rsidRDefault="00B937F2" w:rsidP="00B937F2">
      <w:pPr>
        <w:pStyle w:val="Default"/>
        <w:spacing w:after="71"/>
        <w:jc w:val="both"/>
      </w:pPr>
      <w:r w:rsidRPr="00780312">
        <w:t>Zákonný zástupca žiaka alebo plnoletý žiak môže písomne požiadať o predčasné ukončenie štúdia. Riaditeľstvo školy môže štúdium predčasne ukončiť posledným dňom mesiaca nasledujúcom po mesiaci, v ktorom bola žiadosť o predčasné ukončenie štúdia predložená. Príspevok na čiastočnú úhradu nákladov spojených so štúdiom sa nevracia.</w:t>
      </w:r>
    </w:p>
    <w:p w:rsidR="003A1C5C" w:rsidRPr="003A1C5C" w:rsidRDefault="003A1C5C" w:rsidP="003A1C5C">
      <w:pPr>
        <w:pStyle w:val="Default"/>
        <w:jc w:val="both"/>
        <w:rPr>
          <w:b/>
          <w:bCs/>
        </w:rPr>
      </w:pPr>
    </w:p>
    <w:p w:rsidR="003A1C5C" w:rsidRPr="003A1C5C" w:rsidRDefault="003A1C5C" w:rsidP="003A1C5C">
      <w:pPr>
        <w:pStyle w:val="Default"/>
        <w:jc w:val="both"/>
        <w:rPr>
          <w:b/>
          <w:bCs/>
        </w:rPr>
      </w:pPr>
    </w:p>
    <w:p w:rsidR="003A1C5C" w:rsidRPr="003A1C5C" w:rsidRDefault="003A1C5C" w:rsidP="003A1C5C">
      <w:pPr>
        <w:pStyle w:val="Default"/>
        <w:jc w:val="both"/>
      </w:pPr>
    </w:p>
    <w:p w:rsidR="000F074D" w:rsidRPr="003A1C5C" w:rsidRDefault="000F074D" w:rsidP="003A1C5C">
      <w:pPr>
        <w:pStyle w:val="Default"/>
        <w:jc w:val="center"/>
        <w:rPr>
          <w:b/>
          <w:bCs/>
        </w:rPr>
      </w:pPr>
      <w:r w:rsidRPr="003A1C5C">
        <w:rPr>
          <w:b/>
          <w:bCs/>
        </w:rPr>
        <w:t>Opatrenia a</w:t>
      </w:r>
      <w:r w:rsidR="00B7106B" w:rsidRPr="003A1C5C">
        <w:rPr>
          <w:b/>
          <w:bCs/>
        </w:rPr>
        <w:t> </w:t>
      </w:r>
      <w:r w:rsidRPr="003A1C5C">
        <w:rPr>
          <w:b/>
          <w:bCs/>
        </w:rPr>
        <w:t>sankcie</w:t>
      </w:r>
    </w:p>
    <w:p w:rsidR="00B7106B" w:rsidRPr="003A1C5C" w:rsidRDefault="00B7106B" w:rsidP="003A1C5C">
      <w:pPr>
        <w:pStyle w:val="Default"/>
        <w:jc w:val="both"/>
      </w:pPr>
    </w:p>
    <w:p w:rsidR="000F074D" w:rsidRPr="003A1C5C" w:rsidRDefault="000F074D" w:rsidP="003A1C5C">
      <w:pPr>
        <w:pStyle w:val="Default"/>
        <w:spacing w:after="69"/>
        <w:jc w:val="both"/>
      </w:pPr>
      <w:r w:rsidRPr="003A1C5C">
        <w:t>1) V prípade, ak škola neeviduje úhradu príslušného príspevku v termíne splatnosti</w:t>
      </w:r>
      <w:r w:rsidR="00252FDE">
        <w:t xml:space="preserve"> – do 10. dňa v mesiaci</w:t>
      </w:r>
      <w:r w:rsidRPr="003A1C5C">
        <w:t>, triedny učiteľ vyzve žiaka, alebo jeho zákonného zástupcu na úhradu</w:t>
      </w:r>
      <w:r w:rsidR="00B7106B" w:rsidRPr="003A1C5C">
        <w:t xml:space="preserve"> </w:t>
      </w:r>
      <w:r w:rsidRPr="003A1C5C">
        <w:t xml:space="preserve">najneskôr v deň prvej vyučovacej hodiny v mesiaci, za ktorý mal byť poplatok uhradený. Úhrada bude musieť byť zrealizovaná najneskôr k 20. dňu v tomto mesiaci spolu s platbou na nasledujúci mesiac. Ak nebude dodržaný ani dodatočný termín, škola môže pristúpiť k prerušeniu poskytovania vyučovacích hodín žiakovi a vyzve žiaka, alebo jeho zákonného zástupcu k úhrade nedoplatku doporučenou písomnou upomienkou. </w:t>
      </w:r>
    </w:p>
    <w:p w:rsidR="000F074D" w:rsidRPr="003A1C5C" w:rsidRDefault="000F074D" w:rsidP="003A1C5C">
      <w:pPr>
        <w:pStyle w:val="Default"/>
        <w:jc w:val="both"/>
      </w:pPr>
      <w:r w:rsidRPr="003A1C5C">
        <w:t xml:space="preserve">2) Ak nedôjde k úhrade nedoplatku ani po termíne splatnosti určenom v písomnej upomienke, žiak sa nebude môcť zúčastňovať na vyučovaní a na základe uznesenia pedagogickej rady za 1., alebo za 2. polrok príslušného školského roka môže riaditeľka </w:t>
      </w:r>
      <w:r w:rsidR="00B7106B" w:rsidRPr="003A1C5C">
        <w:t>školy rozhodnúť o jeho vylúčení z ďalšieho štúdia.</w:t>
      </w:r>
    </w:p>
    <w:p w:rsidR="00B7106B" w:rsidRPr="00B937F2" w:rsidRDefault="00B7106B" w:rsidP="00B7106B">
      <w:pPr>
        <w:pStyle w:val="Default"/>
        <w:jc w:val="center"/>
      </w:pPr>
      <w:r w:rsidRPr="00B937F2">
        <w:rPr>
          <w:b/>
          <w:bCs/>
        </w:rPr>
        <w:lastRenderedPageBreak/>
        <w:t>Článok 5</w:t>
      </w:r>
    </w:p>
    <w:p w:rsidR="00B7106B" w:rsidRPr="00B937F2" w:rsidRDefault="00B7106B" w:rsidP="00B7106B">
      <w:pPr>
        <w:pStyle w:val="Default"/>
        <w:jc w:val="center"/>
        <w:rPr>
          <w:b/>
          <w:bCs/>
        </w:rPr>
      </w:pPr>
      <w:r w:rsidRPr="00B937F2">
        <w:rPr>
          <w:b/>
          <w:bCs/>
        </w:rPr>
        <w:t>Záverečné ustanovenia</w:t>
      </w:r>
    </w:p>
    <w:p w:rsidR="00B7106B" w:rsidRPr="00B937F2" w:rsidRDefault="00B7106B" w:rsidP="00B7106B">
      <w:pPr>
        <w:pStyle w:val="Default"/>
        <w:jc w:val="center"/>
      </w:pPr>
    </w:p>
    <w:p w:rsidR="00B7106B" w:rsidRDefault="00B7106B" w:rsidP="003A1C5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Tento vnútorný predpis je záväzný pre všetkých pedagogických zamestnancov zamestnávateľa, </w:t>
      </w:r>
      <w:r w:rsidR="00B937F2">
        <w:rPr>
          <w:sz w:val="23"/>
          <w:szCs w:val="23"/>
        </w:rPr>
        <w:t xml:space="preserve">pre ekonómku organizácie, </w:t>
      </w:r>
      <w:r>
        <w:rPr>
          <w:sz w:val="23"/>
          <w:szCs w:val="23"/>
        </w:rPr>
        <w:t xml:space="preserve">pre všetkých zákonných zástupcov žiakov a žiakov školy, ktorí prispievajú na čiastočnú úhradu nákladov spojených so štúdiom v ZUŠ. </w:t>
      </w:r>
    </w:p>
    <w:p w:rsidR="00B7106B" w:rsidRDefault="00B7106B" w:rsidP="00B7106B">
      <w:pPr>
        <w:pStyle w:val="Default"/>
        <w:spacing w:after="68"/>
        <w:rPr>
          <w:sz w:val="23"/>
          <w:szCs w:val="23"/>
        </w:rPr>
      </w:pPr>
    </w:p>
    <w:p w:rsidR="00B7106B" w:rsidRDefault="00B7106B" w:rsidP="00B7106B">
      <w:pPr>
        <w:pStyle w:val="Default"/>
        <w:spacing w:after="68"/>
        <w:rPr>
          <w:sz w:val="23"/>
          <w:szCs w:val="23"/>
        </w:rPr>
      </w:pPr>
    </w:p>
    <w:p w:rsidR="00B7106B" w:rsidRDefault="00B7106B" w:rsidP="00B7106B">
      <w:pPr>
        <w:pStyle w:val="Default"/>
        <w:spacing w:after="68"/>
        <w:rPr>
          <w:sz w:val="23"/>
          <w:szCs w:val="23"/>
        </w:rPr>
      </w:pPr>
    </w:p>
    <w:p w:rsidR="00E322FC" w:rsidRDefault="00B7106B" w:rsidP="00B7106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</w:t>
      </w:r>
    </w:p>
    <w:p w:rsidR="00B7106B" w:rsidRDefault="00E322FC" w:rsidP="00B7106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</w:t>
      </w:r>
      <w:r w:rsidR="00B7106B">
        <w:rPr>
          <w:sz w:val="23"/>
          <w:szCs w:val="23"/>
        </w:rPr>
        <w:t xml:space="preserve"> Iveta </w:t>
      </w:r>
      <w:proofErr w:type="spellStart"/>
      <w:r w:rsidR="00B7106B">
        <w:rPr>
          <w:sz w:val="23"/>
          <w:szCs w:val="23"/>
        </w:rPr>
        <w:t>Antlová</w:t>
      </w:r>
      <w:proofErr w:type="spellEnd"/>
      <w:r w:rsidR="00B7106B">
        <w:rPr>
          <w:sz w:val="23"/>
          <w:szCs w:val="23"/>
        </w:rPr>
        <w:t xml:space="preserve">, </w:t>
      </w:r>
      <w:proofErr w:type="spellStart"/>
      <w:r w:rsidR="00B7106B">
        <w:rPr>
          <w:sz w:val="23"/>
          <w:szCs w:val="23"/>
        </w:rPr>
        <w:t>DiS.art</w:t>
      </w:r>
      <w:proofErr w:type="spellEnd"/>
      <w:r w:rsidR="00B7106B">
        <w:rPr>
          <w:sz w:val="23"/>
          <w:szCs w:val="23"/>
        </w:rPr>
        <w:t>.</w:t>
      </w:r>
    </w:p>
    <w:p w:rsidR="00B7106B" w:rsidRDefault="00B7106B" w:rsidP="00B7106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Riaditeľka školy     </w:t>
      </w:r>
    </w:p>
    <w:p w:rsidR="00B7106B" w:rsidRDefault="00B7106B" w:rsidP="00B71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7106B" w:rsidRPr="00B7106B" w:rsidRDefault="00B7106B" w:rsidP="00682D60">
      <w:pPr>
        <w:pStyle w:val="Default"/>
      </w:pPr>
    </w:p>
    <w:p w:rsidR="00682D60" w:rsidRDefault="00682D60" w:rsidP="00BF052A">
      <w:pPr>
        <w:pStyle w:val="Default"/>
        <w:jc w:val="center"/>
        <w:rPr>
          <w:bCs/>
          <w:sz w:val="23"/>
          <w:szCs w:val="23"/>
        </w:rPr>
      </w:pPr>
    </w:p>
    <w:p w:rsidR="00682D60" w:rsidRDefault="00682D60" w:rsidP="00BF052A">
      <w:pPr>
        <w:pStyle w:val="Default"/>
        <w:jc w:val="center"/>
        <w:rPr>
          <w:bCs/>
          <w:sz w:val="23"/>
          <w:szCs w:val="23"/>
        </w:rPr>
      </w:pPr>
    </w:p>
    <w:p w:rsidR="00682D60" w:rsidRDefault="00682D60" w:rsidP="00BF052A">
      <w:pPr>
        <w:pStyle w:val="Default"/>
        <w:jc w:val="center"/>
        <w:rPr>
          <w:bCs/>
          <w:sz w:val="23"/>
          <w:szCs w:val="23"/>
        </w:rPr>
      </w:pPr>
    </w:p>
    <w:p w:rsidR="00682D60" w:rsidRDefault="00682D60" w:rsidP="00BF052A">
      <w:pPr>
        <w:pStyle w:val="Default"/>
        <w:jc w:val="center"/>
        <w:rPr>
          <w:bCs/>
          <w:sz w:val="23"/>
          <w:szCs w:val="23"/>
        </w:rPr>
      </w:pPr>
    </w:p>
    <w:p w:rsidR="00682D60" w:rsidRDefault="00682D60" w:rsidP="00BF052A">
      <w:pPr>
        <w:pStyle w:val="Default"/>
        <w:jc w:val="center"/>
        <w:rPr>
          <w:bCs/>
          <w:sz w:val="23"/>
          <w:szCs w:val="23"/>
        </w:rPr>
      </w:pPr>
    </w:p>
    <w:p w:rsidR="00682D60" w:rsidRDefault="00682D60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4C0D1A" w:rsidRDefault="004C0D1A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Pr="0081736B" w:rsidRDefault="001629E6" w:rsidP="001629E6">
      <w:pPr>
        <w:pStyle w:val="Zkladntext"/>
        <w:jc w:val="center"/>
        <w:rPr>
          <w:b/>
          <w:szCs w:val="28"/>
          <w:u w:val="single"/>
        </w:rPr>
      </w:pPr>
      <w:r w:rsidRPr="0081736B">
        <w:rPr>
          <w:b/>
          <w:szCs w:val="28"/>
          <w:u w:val="single"/>
        </w:rPr>
        <w:t>Základná umelecká škola , Školská 160/3, Čierna nad Tisou</w:t>
      </w:r>
    </w:p>
    <w:p w:rsidR="001629E6" w:rsidRDefault="001629E6" w:rsidP="001629E6">
      <w:pPr>
        <w:pStyle w:val="Zkladntext"/>
        <w:jc w:val="center"/>
        <w:rPr>
          <w:b/>
          <w:szCs w:val="28"/>
          <w:u w:val="single"/>
        </w:rPr>
      </w:pPr>
    </w:p>
    <w:p w:rsidR="001629E6" w:rsidRDefault="001629E6" w:rsidP="001629E6">
      <w:pPr>
        <w:pStyle w:val="Zkladntext"/>
        <w:jc w:val="center"/>
        <w:rPr>
          <w:b/>
          <w:szCs w:val="28"/>
          <w:u w:val="single"/>
        </w:rPr>
      </w:pPr>
    </w:p>
    <w:p w:rsidR="001629E6" w:rsidRPr="0081736B" w:rsidRDefault="001629E6" w:rsidP="001629E6">
      <w:pPr>
        <w:pStyle w:val="Zkladntext"/>
        <w:jc w:val="center"/>
        <w:rPr>
          <w:b/>
          <w:szCs w:val="28"/>
          <w:u w:val="single"/>
        </w:rPr>
      </w:pPr>
    </w:p>
    <w:p w:rsidR="001629E6" w:rsidRDefault="001629E6" w:rsidP="001629E6">
      <w:pPr>
        <w:pStyle w:val="Zkladntext"/>
        <w:rPr>
          <w:sz w:val="24"/>
        </w:rPr>
      </w:pPr>
    </w:p>
    <w:p w:rsidR="001629E6" w:rsidRDefault="001629E6" w:rsidP="001629E6">
      <w:pPr>
        <w:pStyle w:val="Zkladntext"/>
        <w:rPr>
          <w:sz w:val="24"/>
        </w:rPr>
      </w:pPr>
    </w:p>
    <w:p w:rsidR="001629E6" w:rsidRDefault="001629E6" w:rsidP="001629E6">
      <w:pPr>
        <w:pStyle w:val="Zkladntext"/>
        <w:rPr>
          <w:sz w:val="24"/>
        </w:rPr>
      </w:pPr>
      <w:r>
        <w:rPr>
          <w:sz w:val="24"/>
        </w:rPr>
        <w:t>Svojim podpisom potvrdzujem, že som bol(a) oboznámený(á) s organizačnou smernicou úhrad čiastočných nákladov spojených so štúdiom.</w:t>
      </w:r>
    </w:p>
    <w:p w:rsidR="001629E6" w:rsidRDefault="001629E6" w:rsidP="001629E6">
      <w:pPr>
        <w:pStyle w:val="Zkladntext"/>
        <w:rPr>
          <w:sz w:val="24"/>
        </w:rPr>
      </w:pPr>
    </w:p>
    <w:p w:rsidR="001629E6" w:rsidRDefault="001629E6" w:rsidP="001629E6">
      <w:pPr>
        <w:pStyle w:val="Zkladntext"/>
        <w:rPr>
          <w:sz w:val="24"/>
        </w:rPr>
      </w:pPr>
    </w:p>
    <w:p w:rsidR="001629E6" w:rsidRDefault="001629E6" w:rsidP="001629E6">
      <w:pPr>
        <w:pStyle w:val="Zkladntext"/>
        <w:rPr>
          <w:sz w:val="24"/>
        </w:rPr>
      </w:pPr>
    </w:p>
    <w:p w:rsidR="001629E6" w:rsidRDefault="001629E6" w:rsidP="001629E6">
      <w:pPr>
        <w:pStyle w:val="Zkladntext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Antlová</w:t>
      </w:r>
      <w:proofErr w:type="spellEnd"/>
      <w:r>
        <w:rPr>
          <w:sz w:val="24"/>
        </w:rPr>
        <w:t xml:space="preserve"> Iveta , </w:t>
      </w:r>
      <w:proofErr w:type="spellStart"/>
      <w:r>
        <w:rPr>
          <w:sz w:val="24"/>
        </w:rPr>
        <w:t>DiS.art</w:t>
      </w:r>
      <w:proofErr w:type="spellEnd"/>
      <w:r>
        <w:rPr>
          <w:sz w:val="24"/>
        </w:rPr>
        <w:t>.                                        ........................................</w:t>
      </w:r>
    </w:p>
    <w:p w:rsidR="001629E6" w:rsidRDefault="001629E6" w:rsidP="001629E6">
      <w:pPr>
        <w:pStyle w:val="Zkladntext"/>
        <w:ind w:left="360"/>
        <w:rPr>
          <w:sz w:val="24"/>
        </w:rPr>
      </w:pPr>
    </w:p>
    <w:p w:rsidR="001629E6" w:rsidRDefault="001629E6" w:rsidP="001629E6">
      <w:pPr>
        <w:pStyle w:val="Zkladntext"/>
        <w:ind w:left="360"/>
        <w:rPr>
          <w:sz w:val="24"/>
        </w:rPr>
      </w:pPr>
    </w:p>
    <w:p w:rsidR="001629E6" w:rsidRDefault="001629E6" w:rsidP="001629E6">
      <w:pPr>
        <w:pStyle w:val="Zkladntext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Choma</w:t>
      </w:r>
      <w:proofErr w:type="spellEnd"/>
      <w:r>
        <w:rPr>
          <w:sz w:val="24"/>
        </w:rPr>
        <w:t xml:space="preserve"> Manuela                                                   ........................................</w:t>
      </w:r>
    </w:p>
    <w:p w:rsidR="001629E6" w:rsidRDefault="001629E6" w:rsidP="001629E6">
      <w:pPr>
        <w:pStyle w:val="Zkladntext"/>
        <w:rPr>
          <w:sz w:val="24"/>
        </w:rPr>
      </w:pPr>
    </w:p>
    <w:p w:rsidR="001629E6" w:rsidRDefault="001629E6" w:rsidP="001629E6">
      <w:pPr>
        <w:pStyle w:val="Zkladntext"/>
        <w:rPr>
          <w:sz w:val="24"/>
        </w:rPr>
      </w:pPr>
      <w:r>
        <w:rPr>
          <w:sz w:val="24"/>
        </w:rPr>
        <w:t xml:space="preserve">    </w:t>
      </w:r>
    </w:p>
    <w:p w:rsidR="001629E6" w:rsidRDefault="001629E6" w:rsidP="001629E6">
      <w:pPr>
        <w:pStyle w:val="Zkladntext"/>
        <w:numPr>
          <w:ilvl w:val="0"/>
          <w:numId w:val="1"/>
        </w:numPr>
        <w:rPr>
          <w:sz w:val="24"/>
        </w:rPr>
      </w:pPr>
      <w:r>
        <w:rPr>
          <w:sz w:val="24"/>
        </w:rPr>
        <w:t>Kissová Eva                                                          ........................................</w:t>
      </w:r>
    </w:p>
    <w:p w:rsidR="001629E6" w:rsidRDefault="001629E6" w:rsidP="001629E6">
      <w:pPr>
        <w:pStyle w:val="Zkladntext"/>
        <w:rPr>
          <w:sz w:val="24"/>
        </w:rPr>
      </w:pPr>
    </w:p>
    <w:p w:rsidR="001629E6" w:rsidRDefault="001629E6" w:rsidP="001629E6">
      <w:pPr>
        <w:pStyle w:val="Zkladntext"/>
        <w:rPr>
          <w:sz w:val="24"/>
        </w:rPr>
      </w:pPr>
    </w:p>
    <w:p w:rsidR="001629E6" w:rsidRDefault="001629E6" w:rsidP="001629E6">
      <w:pPr>
        <w:pStyle w:val="Zkladntext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Jesztrebyová</w:t>
      </w:r>
      <w:proofErr w:type="spellEnd"/>
      <w:r>
        <w:rPr>
          <w:sz w:val="24"/>
        </w:rPr>
        <w:t xml:space="preserve"> Marta, </w:t>
      </w:r>
      <w:proofErr w:type="spellStart"/>
      <w:r>
        <w:rPr>
          <w:sz w:val="24"/>
        </w:rPr>
        <w:t>DiS.art</w:t>
      </w:r>
      <w:proofErr w:type="spellEnd"/>
      <w:r>
        <w:rPr>
          <w:sz w:val="24"/>
        </w:rPr>
        <w:t>.                                ........................................</w:t>
      </w:r>
    </w:p>
    <w:p w:rsidR="001629E6" w:rsidRDefault="001629E6" w:rsidP="001629E6">
      <w:pPr>
        <w:pStyle w:val="Odsekzoznamu"/>
        <w:rPr>
          <w:sz w:val="24"/>
        </w:rPr>
      </w:pPr>
    </w:p>
    <w:p w:rsidR="001629E6" w:rsidRDefault="001629E6" w:rsidP="001629E6">
      <w:pPr>
        <w:pStyle w:val="Zkladntext"/>
        <w:numPr>
          <w:ilvl w:val="0"/>
          <w:numId w:val="1"/>
        </w:numPr>
        <w:rPr>
          <w:sz w:val="24"/>
        </w:rPr>
      </w:pPr>
      <w:r>
        <w:rPr>
          <w:sz w:val="24"/>
        </w:rPr>
        <w:t>Mgr. Nagyová Angelika                                      .........................................</w:t>
      </w:r>
    </w:p>
    <w:p w:rsidR="001629E6" w:rsidRDefault="001629E6" w:rsidP="001629E6">
      <w:pPr>
        <w:pStyle w:val="Odsekzoznamu"/>
        <w:rPr>
          <w:sz w:val="24"/>
        </w:rPr>
      </w:pPr>
    </w:p>
    <w:p w:rsidR="001629E6" w:rsidRDefault="001629E6" w:rsidP="001629E6">
      <w:pPr>
        <w:pStyle w:val="Zkladntext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Puškášová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Lídia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DiS.art</w:t>
      </w:r>
      <w:proofErr w:type="spellEnd"/>
      <w:r>
        <w:rPr>
          <w:sz w:val="24"/>
        </w:rPr>
        <w:t>.                                    ..........................................</w:t>
      </w:r>
    </w:p>
    <w:p w:rsidR="004C0D1A" w:rsidRDefault="004C0D1A" w:rsidP="004C0D1A">
      <w:pPr>
        <w:pStyle w:val="Zkladntext"/>
        <w:ind w:left="360"/>
        <w:rPr>
          <w:sz w:val="24"/>
        </w:rPr>
      </w:pPr>
    </w:p>
    <w:p w:rsidR="004C0D1A" w:rsidRDefault="004C0D1A" w:rsidP="004C0D1A">
      <w:pPr>
        <w:pStyle w:val="Zkladntext"/>
        <w:ind w:left="360"/>
        <w:rPr>
          <w:sz w:val="24"/>
        </w:rPr>
      </w:pPr>
    </w:p>
    <w:p w:rsidR="004C0D1A" w:rsidRDefault="004C0D1A" w:rsidP="001629E6">
      <w:pPr>
        <w:pStyle w:val="Zkladn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Bc. </w:t>
      </w:r>
      <w:proofErr w:type="spellStart"/>
      <w:r>
        <w:rPr>
          <w:sz w:val="24"/>
        </w:rPr>
        <w:t>Kázsmér</w:t>
      </w:r>
      <w:proofErr w:type="spellEnd"/>
      <w:r>
        <w:rPr>
          <w:sz w:val="24"/>
        </w:rPr>
        <w:t xml:space="preserve"> Anna                                               ..........................................</w:t>
      </w:r>
    </w:p>
    <w:p w:rsidR="004C0D1A" w:rsidRDefault="004C0D1A" w:rsidP="004C0D1A">
      <w:pPr>
        <w:pStyle w:val="Zkladntext"/>
        <w:rPr>
          <w:sz w:val="24"/>
        </w:rPr>
      </w:pPr>
    </w:p>
    <w:p w:rsidR="004C0D1A" w:rsidRDefault="004C0D1A" w:rsidP="004C0D1A">
      <w:pPr>
        <w:pStyle w:val="Zkladntext"/>
        <w:rPr>
          <w:sz w:val="24"/>
        </w:rPr>
      </w:pPr>
      <w:r>
        <w:rPr>
          <w:sz w:val="24"/>
        </w:rPr>
        <w:t xml:space="preserve">   </w:t>
      </w:r>
    </w:p>
    <w:p w:rsidR="004C0D1A" w:rsidRDefault="004C0D1A" w:rsidP="004C0D1A">
      <w:pPr>
        <w:pStyle w:val="Zkladntext"/>
        <w:rPr>
          <w:sz w:val="24"/>
        </w:rPr>
      </w:pPr>
      <w:r>
        <w:rPr>
          <w:sz w:val="24"/>
        </w:rPr>
        <w:t xml:space="preserve">      8.  Mgr. </w:t>
      </w:r>
      <w:proofErr w:type="spellStart"/>
      <w:r>
        <w:rPr>
          <w:sz w:val="24"/>
        </w:rPr>
        <w:t>Kašková</w:t>
      </w:r>
      <w:proofErr w:type="spellEnd"/>
      <w:r>
        <w:rPr>
          <w:sz w:val="24"/>
        </w:rPr>
        <w:t xml:space="preserve"> Erika                                             ........................................... </w:t>
      </w:r>
    </w:p>
    <w:p w:rsidR="004C0D1A" w:rsidRDefault="004C0D1A" w:rsidP="004C0D1A">
      <w:pPr>
        <w:pStyle w:val="Zkladntext"/>
        <w:rPr>
          <w:sz w:val="24"/>
        </w:rPr>
      </w:pPr>
    </w:p>
    <w:p w:rsidR="004C0D1A" w:rsidRDefault="004C0D1A" w:rsidP="004C0D1A">
      <w:pPr>
        <w:pStyle w:val="Zkladntext"/>
        <w:rPr>
          <w:sz w:val="24"/>
        </w:rPr>
      </w:pPr>
    </w:p>
    <w:p w:rsidR="001629E6" w:rsidRDefault="004C0D1A" w:rsidP="004C0D1A">
      <w:pPr>
        <w:pStyle w:val="Zkladntext"/>
        <w:rPr>
          <w:sz w:val="24"/>
        </w:rPr>
      </w:pPr>
      <w:r>
        <w:rPr>
          <w:sz w:val="24"/>
        </w:rPr>
        <w:t xml:space="preserve">      9.   </w:t>
      </w:r>
      <w:r w:rsidR="001629E6">
        <w:rPr>
          <w:sz w:val="24"/>
        </w:rPr>
        <w:t xml:space="preserve">Ing. </w:t>
      </w:r>
      <w:proofErr w:type="spellStart"/>
      <w:r w:rsidR="001629E6">
        <w:rPr>
          <w:sz w:val="24"/>
        </w:rPr>
        <w:t>Szűcsová</w:t>
      </w:r>
      <w:proofErr w:type="spellEnd"/>
      <w:r w:rsidR="001629E6">
        <w:rPr>
          <w:sz w:val="24"/>
        </w:rPr>
        <w:t xml:space="preserve"> Iveta                                             ...........................................</w:t>
      </w:r>
    </w:p>
    <w:p w:rsidR="004C0D1A" w:rsidRDefault="004C0D1A" w:rsidP="004C0D1A">
      <w:pPr>
        <w:pStyle w:val="Zkladntext"/>
        <w:rPr>
          <w:sz w:val="24"/>
        </w:rPr>
      </w:pPr>
    </w:p>
    <w:p w:rsidR="00E322FC" w:rsidRDefault="00E322FC" w:rsidP="004C0D1A">
      <w:pPr>
        <w:pStyle w:val="Zkladntext"/>
        <w:rPr>
          <w:sz w:val="24"/>
        </w:rPr>
      </w:pPr>
      <w:r>
        <w:rPr>
          <w:sz w:val="24"/>
        </w:rPr>
        <w:t xml:space="preserve">      </w:t>
      </w:r>
    </w:p>
    <w:p w:rsidR="004C0D1A" w:rsidRDefault="00E322FC" w:rsidP="004C0D1A">
      <w:pPr>
        <w:pStyle w:val="Zkladntext"/>
        <w:rPr>
          <w:sz w:val="24"/>
        </w:rPr>
      </w:pPr>
      <w:r>
        <w:rPr>
          <w:sz w:val="24"/>
        </w:rPr>
        <w:t xml:space="preserve">    10.  </w:t>
      </w:r>
      <w:proofErr w:type="spellStart"/>
      <w:r>
        <w:rPr>
          <w:sz w:val="24"/>
        </w:rPr>
        <w:t>Kočiová</w:t>
      </w:r>
      <w:proofErr w:type="spellEnd"/>
      <w:r>
        <w:rPr>
          <w:sz w:val="24"/>
        </w:rPr>
        <w:t xml:space="preserve"> Rebeka                                                   ............................................                    </w:t>
      </w:r>
    </w:p>
    <w:p w:rsidR="001629E6" w:rsidRDefault="001629E6" w:rsidP="001629E6">
      <w:pPr>
        <w:pStyle w:val="Odsekzoznamu"/>
        <w:rPr>
          <w:sz w:val="24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Default="001629E6" w:rsidP="00BF052A">
      <w:pPr>
        <w:pStyle w:val="Default"/>
        <w:jc w:val="center"/>
        <w:rPr>
          <w:bCs/>
          <w:sz w:val="23"/>
          <w:szCs w:val="23"/>
        </w:rPr>
      </w:pPr>
    </w:p>
    <w:p w:rsidR="001629E6" w:rsidRPr="005538CD" w:rsidRDefault="001629E6" w:rsidP="00BF052A">
      <w:pPr>
        <w:pStyle w:val="Default"/>
        <w:jc w:val="center"/>
        <w:rPr>
          <w:bCs/>
          <w:sz w:val="23"/>
          <w:szCs w:val="23"/>
        </w:rPr>
      </w:pPr>
    </w:p>
    <w:sectPr w:rsidR="001629E6" w:rsidRPr="005538CD" w:rsidSect="0003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E79"/>
    <w:multiLevelType w:val="hybridMultilevel"/>
    <w:tmpl w:val="DB027D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343F3"/>
    <w:rsid w:val="000221CD"/>
    <w:rsid w:val="00036B72"/>
    <w:rsid w:val="00066782"/>
    <w:rsid w:val="000F074D"/>
    <w:rsid w:val="001629E6"/>
    <w:rsid w:val="001D21B8"/>
    <w:rsid w:val="00252FDE"/>
    <w:rsid w:val="0027250B"/>
    <w:rsid w:val="0030397C"/>
    <w:rsid w:val="003A1C5C"/>
    <w:rsid w:val="003E56F1"/>
    <w:rsid w:val="00411749"/>
    <w:rsid w:val="004C0D1A"/>
    <w:rsid w:val="005038D5"/>
    <w:rsid w:val="005538CD"/>
    <w:rsid w:val="005D736D"/>
    <w:rsid w:val="006116F3"/>
    <w:rsid w:val="00682D60"/>
    <w:rsid w:val="007343F3"/>
    <w:rsid w:val="00736DA0"/>
    <w:rsid w:val="007536C2"/>
    <w:rsid w:val="00753F17"/>
    <w:rsid w:val="007F4A13"/>
    <w:rsid w:val="00800ADA"/>
    <w:rsid w:val="00890713"/>
    <w:rsid w:val="00A25C23"/>
    <w:rsid w:val="00B1170E"/>
    <w:rsid w:val="00B60C49"/>
    <w:rsid w:val="00B7106B"/>
    <w:rsid w:val="00B937F2"/>
    <w:rsid w:val="00BD20C3"/>
    <w:rsid w:val="00BF052A"/>
    <w:rsid w:val="00D058BA"/>
    <w:rsid w:val="00E322FC"/>
    <w:rsid w:val="00ED62E8"/>
    <w:rsid w:val="00FC158A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B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4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72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1629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1629E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1629E6"/>
    <w:pPr>
      <w:ind w:left="720"/>
      <w:contextualSpacing/>
    </w:pPr>
  </w:style>
  <w:style w:type="paragraph" w:customStyle="1" w:styleId="Odsekzoznamu1">
    <w:name w:val="Odsek zoznamu1"/>
    <w:basedOn w:val="Normlny"/>
    <w:rsid w:val="00B1170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16</cp:revision>
  <cp:lastPrinted>2023-11-24T10:09:00Z</cp:lastPrinted>
  <dcterms:created xsi:type="dcterms:W3CDTF">2023-03-20T09:37:00Z</dcterms:created>
  <dcterms:modified xsi:type="dcterms:W3CDTF">2023-11-24T10:09:00Z</dcterms:modified>
</cp:coreProperties>
</file>