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CF" w:rsidRDefault="00101C73">
      <w:pPr>
        <w:spacing w:after="143"/>
        <w:ind w:right="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Podmienky prijímania detí na vzdelávanie do 1.ročníka ZŠ </w:t>
      </w:r>
    </w:p>
    <w:p w:rsidR="004734CF" w:rsidRDefault="00101C73">
      <w:pPr>
        <w:spacing w:after="0" w:line="3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Riaditeľa Základnej školy</w:t>
      </w:r>
      <w:r w:rsidR="00FB2C4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2C49">
        <w:rPr>
          <w:rFonts w:ascii="Times New Roman" w:eastAsia="Times New Roman" w:hAnsi="Times New Roman" w:cs="Times New Roman"/>
          <w:sz w:val="24"/>
        </w:rPr>
        <w:t>SNP 5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B2C49">
        <w:rPr>
          <w:rFonts w:ascii="Times New Roman" w:eastAsia="Times New Roman" w:hAnsi="Times New Roman" w:cs="Times New Roman"/>
          <w:sz w:val="24"/>
        </w:rPr>
        <w:t>Šurany</w:t>
      </w:r>
      <w:r>
        <w:rPr>
          <w:rFonts w:ascii="Times New Roman" w:eastAsia="Times New Roman" w:hAnsi="Times New Roman" w:cs="Times New Roman"/>
          <w:sz w:val="24"/>
        </w:rPr>
        <w:t xml:space="preserve"> určuje nasledovné kritériá prijatia žiakov do 1.ročníka ZŠ pre školský rok 2024/2025: </w:t>
      </w:r>
    </w:p>
    <w:p w:rsidR="004734CF" w:rsidRDefault="00101C73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A) Základné informácie: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34CF" w:rsidRDefault="00101C73">
      <w:pPr>
        <w:numPr>
          <w:ilvl w:val="0"/>
          <w:numId w:val="1"/>
        </w:numPr>
        <w:spacing w:after="0" w:line="35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>Do 1.ročníka ZŠ je v</w:t>
      </w:r>
      <w:r>
        <w:rPr>
          <w:rFonts w:ascii="Times New Roman" w:eastAsia="Times New Roman" w:hAnsi="Times New Roman" w:cs="Times New Roman"/>
          <w:sz w:val="24"/>
        </w:rPr>
        <w:t xml:space="preserve"> zmysle § 19 ods. 3 zákona č. 245/2008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výchove a vzdelávaní (školský zákon) v znení neskorších predpisov a o zmene a doplnení niektorých zákonov a usmernenia MŠVVaŠ SR č. 2023/7645:1-A2110 prijímané </w:t>
      </w:r>
      <w:r>
        <w:rPr>
          <w:rFonts w:ascii="Times New Roman" w:eastAsia="Times New Roman" w:hAnsi="Times New Roman" w:cs="Times New Roman"/>
          <w:b/>
          <w:sz w:val="24"/>
        </w:rPr>
        <w:t>dieťa, ktoré spĺňa podmienky na začatie školskej d</w:t>
      </w:r>
      <w:r>
        <w:rPr>
          <w:rFonts w:ascii="Times New Roman" w:eastAsia="Times New Roman" w:hAnsi="Times New Roman" w:cs="Times New Roman"/>
          <w:b/>
          <w:sz w:val="24"/>
        </w:rPr>
        <w:t xml:space="preserve">ochádzky. </w:t>
      </w:r>
      <w:r>
        <w:rPr>
          <w:rFonts w:ascii="Times New Roman" w:eastAsia="Times New Roman" w:hAnsi="Times New Roman" w:cs="Times New Roman"/>
          <w:sz w:val="24"/>
        </w:rPr>
        <w:t xml:space="preserve">Povinná školská dochádzka začína začiatkom šk. roka (1.septembra), ktorý nasleduje po dni, keď </w:t>
      </w:r>
      <w:r>
        <w:rPr>
          <w:rFonts w:ascii="Times New Roman" w:eastAsia="Times New Roman" w:hAnsi="Times New Roman" w:cs="Times New Roman"/>
          <w:b/>
          <w:sz w:val="24"/>
        </w:rPr>
        <w:t xml:space="preserve">dieťa dovŕši šiesty rok veku a dosiahne školskú spôsobilosť. </w:t>
      </w:r>
    </w:p>
    <w:p w:rsidR="004734CF" w:rsidRDefault="00101C73">
      <w:pPr>
        <w:spacing w:after="0" w:line="357" w:lineRule="auto"/>
        <w:ind w:left="293" w:hanging="10"/>
        <w:jc w:val="both"/>
      </w:pPr>
      <w:r>
        <w:rPr>
          <w:rFonts w:ascii="Times New Roman" w:eastAsia="Times New Roman" w:hAnsi="Times New Roman" w:cs="Times New Roman"/>
          <w:sz w:val="24"/>
        </w:rPr>
        <w:t>Podmienkou prijatia je prihlásenie dieťaťa na plnenie povinnej školskej dochádzky zákonný</w:t>
      </w:r>
      <w:r>
        <w:rPr>
          <w:rFonts w:ascii="Times New Roman" w:eastAsia="Times New Roman" w:hAnsi="Times New Roman" w:cs="Times New Roman"/>
          <w:sz w:val="24"/>
        </w:rPr>
        <w:t xml:space="preserve">m zástupcom spravidla na zápise dieťaťa na plnenie povinnej školskej dochádzky. Termín zápisu určuje v zmysle platnej legislatívy zriaďovateľ školy. </w:t>
      </w:r>
    </w:p>
    <w:p w:rsidR="004734CF" w:rsidRDefault="00101C73">
      <w:pPr>
        <w:numPr>
          <w:ilvl w:val="1"/>
          <w:numId w:val="1"/>
        </w:numPr>
        <w:spacing w:after="0" w:line="358" w:lineRule="auto"/>
        <w:ind w:hanging="233"/>
        <w:jc w:val="both"/>
      </w:pPr>
      <w:r>
        <w:rPr>
          <w:rFonts w:ascii="Times New Roman" w:eastAsia="Times New Roman" w:hAnsi="Times New Roman" w:cs="Times New Roman"/>
          <w:sz w:val="24"/>
        </w:rPr>
        <w:t>opodstatnených prípadoch môže byť dieťa prihlásené na plnenie povinnej školskej dochádzky po splnení nálež</w:t>
      </w:r>
      <w:r>
        <w:rPr>
          <w:rFonts w:ascii="Times New Roman" w:eastAsia="Times New Roman" w:hAnsi="Times New Roman" w:cs="Times New Roman"/>
          <w:sz w:val="24"/>
        </w:rPr>
        <w:t xml:space="preserve">itostí aj mimo určeného termínu zápisu. </w:t>
      </w:r>
    </w:p>
    <w:p w:rsidR="004734CF" w:rsidRDefault="00101C73"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34CF" w:rsidRDefault="00101C73">
      <w:pPr>
        <w:numPr>
          <w:ilvl w:val="0"/>
          <w:numId w:val="1"/>
        </w:numPr>
        <w:spacing w:after="2" w:line="357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Ak dieťa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po dovŕšení šiesteho roka veku nedosiahlo školskú spôsobilosť</w:t>
      </w:r>
      <w:r>
        <w:rPr>
          <w:rFonts w:ascii="Times New Roman" w:eastAsia="Times New Roman" w:hAnsi="Times New Roman" w:cs="Times New Roman"/>
          <w:sz w:val="24"/>
        </w:rPr>
        <w:t xml:space="preserve">, riaditeľ materskej školy, ktorú dieťa navštevuje, rozhodne o pokračovaní plnenia povinného </w:t>
      </w:r>
      <w:proofErr w:type="spellStart"/>
      <w:r>
        <w:rPr>
          <w:rFonts w:ascii="Times New Roman" w:eastAsia="Times New Roman" w:hAnsi="Times New Roman" w:cs="Times New Roman"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vzdelávania v materskej škole na zá</w:t>
      </w:r>
      <w:r>
        <w:rPr>
          <w:rFonts w:ascii="Times New Roman" w:eastAsia="Times New Roman" w:hAnsi="Times New Roman" w:cs="Times New Roman"/>
          <w:sz w:val="24"/>
        </w:rPr>
        <w:t xml:space="preserve">klade: </w:t>
      </w:r>
    </w:p>
    <w:p w:rsidR="004734CF" w:rsidRDefault="00101C73">
      <w:pPr>
        <w:numPr>
          <w:ilvl w:val="1"/>
          <w:numId w:val="2"/>
        </w:numPr>
        <w:spacing w:after="127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písomného súhlasu príslušného zariadenia poradenstva a prevencia, </w:t>
      </w:r>
    </w:p>
    <w:p w:rsidR="004734CF" w:rsidRDefault="00101C73">
      <w:pPr>
        <w:numPr>
          <w:ilvl w:val="1"/>
          <w:numId w:val="2"/>
        </w:numPr>
        <w:spacing w:after="127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písomného súhlasu všeobecného lekára pre deti a dorast a </w:t>
      </w:r>
    </w:p>
    <w:p w:rsidR="004734CF" w:rsidRDefault="00101C73">
      <w:pPr>
        <w:numPr>
          <w:ilvl w:val="1"/>
          <w:numId w:val="2"/>
        </w:numPr>
        <w:spacing w:after="127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informovaného súhlasu zákonného zástupcu alebo zástupcu zariadenia. </w:t>
      </w:r>
    </w:p>
    <w:p w:rsidR="004734CF" w:rsidRDefault="00101C73">
      <w:pPr>
        <w:spacing w:after="127" w:line="249" w:lineRule="auto"/>
        <w:ind w:left="2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Dieťa môže pokračovať v </w:t>
      </w:r>
      <w:r>
        <w:rPr>
          <w:rFonts w:ascii="Times New Roman" w:eastAsia="Times New Roman" w:hAnsi="Times New Roman" w:cs="Times New Roman"/>
          <w:sz w:val="24"/>
        </w:rPr>
        <w:t xml:space="preserve">plnení povinného </w:t>
      </w:r>
      <w:proofErr w:type="spellStart"/>
      <w:r>
        <w:rPr>
          <w:rFonts w:ascii="Times New Roman" w:eastAsia="Times New Roman" w:hAnsi="Times New Roman" w:cs="Times New Roman"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vzdelávania len jedenkrát. </w:t>
      </w:r>
    </w:p>
    <w:p w:rsidR="004734CF" w:rsidRDefault="00101C73">
      <w:pPr>
        <w:spacing w:after="1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spacing w:after="0" w:line="360" w:lineRule="auto"/>
        <w:ind w:left="2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Aj v tomto prípade </w:t>
      </w:r>
      <w:r>
        <w:rPr>
          <w:rFonts w:ascii="Times New Roman" w:eastAsia="Times New Roman" w:hAnsi="Times New Roman" w:cs="Times New Roman"/>
          <w:b/>
          <w:sz w:val="24"/>
        </w:rPr>
        <w:t xml:space="preserve">je povinnosťou zákonných zástupcov zúčastniť sa zápisu a prihlásiť dieťa na plnenie povinnej školskej dochádzky.  </w:t>
      </w:r>
    </w:p>
    <w:p w:rsidR="004734CF" w:rsidRDefault="00101C73">
      <w:pPr>
        <w:spacing w:after="0" w:line="360" w:lineRule="auto"/>
        <w:ind w:left="2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Ak takéto dieťa bude </w:t>
      </w:r>
      <w:r>
        <w:rPr>
          <w:rFonts w:ascii="Times New Roman" w:eastAsia="Times New Roman" w:hAnsi="Times New Roman" w:cs="Times New Roman"/>
          <w:b/>
          <w:sz w:val="24"/>
        </w:rPr>
        <w:t xml:space="preserve">pokračovať v plnení povinného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predprimá</w:t>
      </w:r>
      <w:r>
        <w:rPr>
          <w:rFonts w:ascii="Times New Roman" w:eastAsia="Times New Roman" w:hAnsi="Times New Roman" w:cs="Times New Roman"/>
          <w:b/>
          <w:sz w:val="24"/>
        </w:rPr>
        <w:t>rneho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vzdelávania, je zákonný zástupca povinný informovať</w:t>
      </w:r>
      <w:r>
        <w:rPr>
          <w:rFonts w:ascii="Times New Roman" w:eastAsia="Times New Roman" w:hAnsi="Times New Roman" w:cs="Times New Roman"/>
          <w:sz w:val="24"/>
        </w:rPr>
        <w:t xml:space="preserve"> o tejto skutočnosti aj </w:t>
      </w:r>
      <w:r>
        <w:rPr>
          <w:rFonts w:ascii="Times New Roman" w:eastAsia="Times New Roman" w:hAnsi="Times New Roman" w:cs="Times New Roman"/>
          <w:b/>
          <w:sz w:val="24"/>
        </w:rPr>
        <w:t>riaditeľa základnej školy</w:t>
      </w:r>
      <w:r>
        <w:rPr>
          <w:rFonts w:ascii="Times New Roman" w:eastAsia="Times New Roman" w:hAnsi="Times New Roman" w:cs="Times New Roman"/>
          <w:sz w:val="24"/>
        </w:rPr>
        <w:t xml:space="preserve">, do ktorej dieťa zapísal. Zákonný zástupca </w:t>
      </w:r>
      <w:r>
        <w:rPr>
          <w:rFonts w:ascii="Times New Roman" w:eastAsia="Times New Roman" w:hAnsi="Times New Roman" w:cs="Times New Roman"/>
          <w:b/>
          <w:sz w:val="24"/>
        </w:rPr>
        <w:t xml:space="preserve">predloží príslušnej základnej škole fotokópiu rozhodnutia riaditeľa materskej školy o pokračovaní plnenia </w:t>
      </w:r>
      <w:r>
        <w:rPr>
          <w:rFonts w:ascii="Times New Roman" w:eastAsia="Times New Roman" w:hAnsi="Times New Roman" w:cs="Times New Roman"/>
          <w:b/>
          <w:sz w:val="24"/>
        </w:rPr>
        <w:t xml:space="preserve">povinného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vzdelávania. </w:t>
      </w:r>
    </w:p>
    <w:p w:rsidR="004734CF" w:rsidRDefault="00101C73">
      <w:pPr>
        <w:numPr>
          <w:ilvl w:val="1"/>
          <w:numId w:val="1"/>
        </w:numPr>
        <w:spacing w:after="49" w:line="249" w:lineRule="auto"/>
        <w:ind w:hanging="23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tomto prípade riaditeľ základnej školy rozhodne o </w:t>
      </w:r>
      <w:r>
        <w:rPr>
          <w:rFonts w:ascii="Times New Roman" w:eastAsia="Times New Roman" w:hAnsi="Times New Roman" w:cs="Times New Roman"/>
          <w:b/>
          <w:sz w:val="24"/>
        </w:rPr>
        <w:t>neprijatí dieťaťa (žiaka)</w:t>
      </w:r>
      <w:r>
        <w:rPr>
          <w:rFonts w:ascii="Times New Roman" w:eastAsia="Times New Roman" w:hAnsi="Times New Roman" w:cs="Times New Roman"/>
          <w:sz w:val="24"/>
        </w:rPr>
        <w:t xml:space="preserve"> do základnej školy. </w:t>
      </w:r>
    </w:p>
    <w:p w:rsidR="004734CF" w:rsidRDefault="00101C73">
      <w:pPr>
        <w:spacing w:after="1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34CF" w:rsidRDefault="00101C73">
      <w:pPr>
        <w:numPr>
          <w:ilvl w:val="0"/>
          <w:numId w:val="1"/>
        </w:numPr>
        <w:spacing w:after="127" w:line="35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Do 1.ročníka ZŠ na plnenie povinnej školskej dochádzky môže byť </w:t>
      </w:r>
      <w:r>
        <w:rPr>
          <w:rFonts w:ascii="Times New Roman" w:eastAsia="Times New Roman" w:hAnsi="Times New Roman" w:cs="Times New Roman"/>
          <w:b/>
          <w:sz w:val="24"/>
        </w:rPr>
        <w:t>výnimočne prijaté aj dieťa, ktoré nedovŕšilo šiesty ro</w:t>
      </w:r>
      <w:r>
        <w:rPr>
          <w:rFonts w:ascii="Times New Roman" w:eastAsia="Times New Roman" w:hAnsi="Times New Roman" w:cs="Times New Roman"/>
          <w:b/>
          <w:sz w:val="24"/>
        </w:rPr>
        <w:t>k veku</w:t>
      </w:r>
      <w:r>
        <w:rPr>
          <w:rFonts w:ascii="Times New Roman" w:eastAsia="Times New Roman" w:hAnsi="Times New Roman" w:cs="Times New Roman"/>
          <w:sz w:val="24"/>
        </w:rPr>
        <w:t xml:space="preserve"> (k 31.augustu 2024 vrátane), ak zákonný zástupca pri zápise </w:t>
      </w:r>
      <w:r>
        <w:rPr>
          <w:rFonts w:ascii="Times New Roman" w:eastAsia="Times New Roman" w:hAnsi="Times New Roman" w:cs="Times New Roman"/>
          <w:b/>
          <w:sz w:val="24"/>
        </w:rPr>
        <w:t>predloží</w:t>
      </w:r>
      <w:r>
        <w:rPr>
          <w:rFonts w:ascii="Times New Roman" w:eastAsia="Times New Roman" w:hAnsi="Times New Roman" w:cs="Times New Roman"/>
          <w:sz w:val="24"/>
        </w:rPr>
        <w:t xml:space="preserve"> riaditeľovi základnej školy </w:t>
      </w:r>
      <w:r>
        <w:rPr>
          <w:rFonts w:ascii="Times New Roman" w:eastAsia="Times New Roman" w:hAnsi="Times New Roman" w:cs="Times New Roman"/>
          <w:b/>
          <w:sz w:val="24"/>
        </w:rPr>
        <w:t xml:space="preserve">súhlasné vyjadrenie príslušného zariadenia poradenstva </w:t>
      </w:r>
    </w:p>
    <w:p w:rsidR="004734CF" w:rsidRDefault="00101C73">
      <w:pPr>
        <w:spacing w:after="38"/>
        <w:ind w:left="29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prevencie a súhlasné vyjadrenie všeobecného lekára pre deti a dorast. </w:t>
      </w:r>
    </w:p>
    <w:p w:rsidR="004734CF" w:rsidRDefault="00101C73">
      <w:pPr>
        <w:spacing w:after="15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734CF" w:rsidRDefault="00101C73">
      <w:pPr>
        <w:numPr>
          <w:ilvl w:val="0"/>
          <w:numId w:val="1"/>
        </w:numPr>
        <w:spacing w:after="0" w:line="358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Zákonný zástupca </w:t>
      </w:r>
      <w:r>
        <w:rPr>
          <w:rFonts w:ascii="Times New Roman" w:eastAsia="Times New Roman" w:hAnsi="Times New Roman" w:cs="Times New Roman"/>
          <w:b/>
          <w:sz w:val="24"/>
        </w:rPr>
        <w:t>dieť</w:t>
      </w:r>
      <w:r>
        <w:rPr>
          <w:rFonts w:ascii="Times New Roman" w:eastAsia="Times New Roman" w:hAnsi="Times New Roman" w:cs="Times New Roman"/>
          <w:b/>
          <w:sz w:val="24"/>
        </w:rPr>
        <w:t>aťa so špeciálnymi výchovno-vzdelávacími potrebami</w:t>
      </w:r>
      <w:r>
        <w:rPr>
          <w:rFonts w:ascii="Times New Roman" w:eastAsia="Times New Roman" w:hAnsi="Times New Roman" w:cs="Times New Roman"/>
          <w:sz w:val="24"/>
        </w:rPr>
        <w:t xml:space="preserve"> spolu s prihláškou predkladá aj </w:t>
      </w:r>
      <w:r>
        <w:rPr>
          <w:rFonts w:ascii="Times New Roman" w:eastAsia="Times New Roman" w:hAnsi="Times New Roman" w:cs="Times New Roman"/>
          <w:b/>
          <w:sz w:val="24"/>
        </w:rPr>
        <w:t xml:space="preserve">písomné vyjadrenie zariadenia poradenstva a prevencie, </w:t>
      </w:r>
      <w:r>
        <w:rPr>
          <w:rFonts w:ascii="Times New Roman" w:eastAsia="Times New Roman" w:hAnsi="Times New Roman" w:cs="Times New Roman"/>
          <w:sz w:val="24"/>
        </w:rPr>
        <w:t xml:space="preserve">vydané na základe diagnostického vyšetrenia dieťaťa. </w:t>
      </w:r>
    </w:p>
    <w:p w:rsidR="004734CF" w:rsidRDefault="00101C73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B) Termín zápisu a spôsob podania prihlášky: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34CF" w:rsidRDefault="00101C73">
      <w:pPr>
        <w:numPr>
          <w:ilvl w:val="0"/>
          <w:numId w:val="3"/>
        </w:numPr>
        <w:spacing w:after="3" w:line="361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Zápis do 1.ročníka ZŠ sa uskutoční: </w:t>
      </w:r>
      <w:r>
        <w:rPr>
          <w:rFonts w:ascii="Times New Roman" w:eastAsia="Times New Roman" w:hAnsi="Times New Roman" w:cs="Times New Roman"/>
          <w:b/>
          <w:sz w:val="24"/>
        </w:rPr>
        <w:t>8.-9.apíla 2024 v čase: 8.4. 1</w:t>
      </w:r>
      <w:r w:rsidR="00FB2C49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:00 – 17:00 h, 9.4. 1</w:t>
      </w:r>
      <w:r w:rsidR="00FB2C49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:00 – 17:00 h v</w:t>
      </w:r>
      <w:r w:rsidR="00FB2C49">
        <w:rPr>
          <w:rFonts w:ascii="Times New Roman" w:eastAsia="Times New Roman" w:hAnsi="Times New Roman" w:cs="Times New Roman"/>
          <w:b/>
          <w:sz w:val="24"/>
        </w:rPr>
        <w:t> pavilóne C</w:t>
      </w:r>
      <w:r>
        <w:rPr>
          <w:rFonts w:ascii="Times New Roman" w:eastAsia="Times New Roman" w:hAnsi="Times New Roman" w:cs="Times New Roman"/>
          <w:b/>
          <w:sz w:val="24"/>
        </w:rPr>
        <w:t xml:space="preserve"> našej základnej školy. </w:t>
      </w:r>
      <w:r>
        <w:rPr>
          <w:rFonts w:ascii="Times New Roman" w:eastAsia="Times New Roman" w:hAnsi="Times New Roman" w:cs="Times New Roman"/>
          <w:sz w:val="24"/>
        </w:rPr>
        <w:t xml:space="preserve">Zápisu sa zúčastnia </w:t>
      </w:r>
      <w:r>
        <w:rPr>
          <w:rFonts w:ascii="Times New Roman" w:eastAsia="Times New Roman" w:hAnsi="Times New Roman" w:cs="Times New Roman"/>
          <w:b/>
          <w:sz w:val="24"/>
        </w:rPr>
        <w:t xml:space="preserve">obaja zákonní zástupcovia dieťaťa spolu </w:t>
      </w:r>
    </w:p>
    <w:p w:rsidR="004734CF" w:rsidRDefault="00101C73">
      <w:pPr>
        <w:spacing w:after="119"/>
        <w:ind w:left="29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 dieťaťom.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numPr>
          <w:ilvl w:val="0"/>
          <w:numId w:val="3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Zákonný zástupca </w:t>
      </w:r>
      <w:r>
        <w:rPr>
          <w:rFonts w:ascii="Times New Roman" w:eastAsia="Times New Roman" w:hAnsi="Times New Roman" w:cs="Times New Roman"/>
          <w:b/>
          <w:sz w:val="24"/>
        </w:rPr>
        <w:t>vyplní prihlášku</w:t>
      </w:r>
      <w:r>
        <w:rPr>
          <w:rFonts w:ascii="Times New Roman" w:eastAsia="Times New Roman" w:hAnsi="Times New Roman" w:cs="Times New Roman"/>
          <w:sz w:val="24"/>
        </w:rPr>
        <w:t xml:space="preserve"> na vzdelávani</w:t>
      </w:r>
      <w:r>
        <w:rPr>
          <w:rFonts w:ascii="Times New Roman" w:eastAsia="Times New Roman" w:hAnsi="Times New Roman" w:cs="Times New Roman"/>
          <w:sz w:val="24"/>
        </w:rPr>
        <w:t xml:space="preserve">e v základnej škole: </w:t>
      </w:r>
    </w:p>
    <w:p w:rsidR="004734CF" w:rsidRDefault="00101C73">
      <w:pPr>
        <w:numPr>
          <w:ilvl w:val="0"/>
          <w:numId w:val="4"/>
        </w:numPr>
        <w:spacing w:after="9" w:line="357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elektronicky </w:t>
      </w:r>
      <w:r>
        <w:rPr>
          <w:rFonts w:ascii="Times New Roman" w:eastAsia="Times New Roman" w:hAnsi="Times New Roman" w:cs="Times New Roman"/>
          <w:sz w:val="24"/>
        </w:rPr>
        <w:t xml:space="preserve">– na stránke našej školy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do 9. apríla 2024</w:t>
      </w:r>
      <w:r>
        <w:rPr>
          <w:rFonts w:ascii="Times New Roman" w:eastAsia="Times New Roman" w:hAnsi="Times New Roman" w:cs="Times New Roman"/>
          <w:sz w:val="24"/>
        </w:rPr>
        <w:t xml:space="preserve">, škola prihlášku vytlačí a údaje skontroluje na zápise, rodičia ju následne na zápise aj podpíšu, alebo </w:t>
      </w:r>
    </w:p>
    <w:p w:rsidR="004734CF" w:rsidRDefault="00101C73">
      <w:pPr>
        <w:numPr>
          <w:ilvl w:val="0"/>
          <w:numId w:val="4"/>
        </w:numPr>
        <w:spacing w:after="119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v listinnej podobe</w:t>
      </w:r>
      <w:r>
        <w:rPr>
          <w:rFonts w:ascii="Times New Roman" w:eastAsia="Times New Roman" w:hAnsi="Times New Roman" w:cs="Times New Roman"/>
          <w:sz w:val="24"/>
        </w:rPr>
        <w:t xml:space="preserve"> - priamo na zápise. </w:t>
      </w:r>
    </w:p>
    <w:p w:rsidR="004734CF" w:rsidRDefault="00101C73">
      <w:pPr>
        <w:spacing w:after="119"/>
        <w:ind w:left="2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prihláške </w:t>
      </w:r>
      <w:r>
        <w:rPr>
          <w:rFonts w:ascii="Times New Roman" w:eastAsia="Times New Roman" w:hAnsi="Times New Roman" w:cs="Times New Roman"/>
          <w:b/>
          <w:sz w:val="24"/>
        </w:rPr>
        <w:t>sa vyžaduje podpis oboch zákonných zást</w:t>
      </w:r>
      <w:r>
        <w:rPr>
          <w:rFonts w:ascii="Times New Roman" w:eastAsia="Times New Roman" w:hAnsi="Times New Roman" w:cs="Times New Roman"/>
          <w:b/>
          <w:sz w:val="24"/>
        </w:rPr>
        <w:t>upcov dieťaťa</w:t>
      </w:r>
      <w:r>
        <w:rPr>
          <w:rFonts w:ascii="Times New Roman" w:eastAsia="Times New Roman" w:hAnsi="Times New Roman" w:cs="Times New Roman"/>
          <w:sz w:val="24"/>
        </w:rPr>
        <w:t xml:space="preserve"> *. </w:t>
      </w:r>
    </w:p>
    <w:p w:rsidR="004734CF" w:rsidRDefault="00101C73">
      <w:pPr>
        <w:spacing w:after="119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zápis je </w:t>
      </w:r>
      <w:r>
        <w:rPr>
          <w:rFonts w:ascii="Times New Roman" w:eastAsia="Times New Roman" w:hAnsi="Times New Roman" w:cs="Times New Roman"/>
          <w:b/>
          <w:sz w:val="24"/>
        </w:rPr>
        <w:t>potrebné priniesť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4734CF" w:rsidRDefault="00101C73">
      <w:pPr>
        <w:numPr>
          <w:ilvl w:val="0"/>
          <w:numId w:val="5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rodný list dieťaťa (k nahliadnutiu),  </w:t>
      </w:r>
    </w:p>
    <w:p w:rsidR="004734CF" w:rsidRDefault="00101C73">
      <w:pPr>
        <w:numPr>
          <w:ilvl w:val="0"/>
          <w:numId w:val="5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platný občiansky preukaz oboch zákonných zástupcov. </w:t>
      </w:r>
    </w:p>
    <w:p w:rsidR="004734CF" w:rsidRDefault="00101C73">
      <w:pPr>
        <w:numPr>
          <w:ilvl w:val="0"/>
          <w:numId w:val="5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prípade zverenia dieťaťa do opatery súdnym rozhodnutím – priniesť jeho kópiu. </w:t>
      </w:r>
    </w:p>
    <w:p w:rsidR="004734CF" w:rsidRDefault="00101C73">
      <w:pPr>
        <w:numPr>
          <w:ilvl w:val="0"/>
          <w:numId w:val="5"/>
        </w:numPr>
        <w:spacing w:after="0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>V prípade absolvovaného psych</w:t>
      </w:r>
      <w:r>
        <w:rPr>
          <w:rFonts w:ascii="Times New Roman" w:eastAsia="Times New Roman" w:hAnsi="Times New Roman" w:cs="Times New Roman"/>
          <w:sz w:val="24"/>
        </w:rPr>
        <w:t xml:space="preserve">ologického alebo špeciálno-pedagogického vyšetrenia priniesť písomné vyjadrenie zariadenia poradenstva a prevencie, vydané na základe diagnostického vyšetrenia dieťaťa. </w:t>
      </w:r>
    </w:p>
    <w:p w:rsidR="004734CF" w:rsidRDefault="00101C73">
      <w:pPr>
        <w:spacing w:after="113"/>
      </w:pPr>
      <w:r>
        <w:rPr>
          <w:rFonts w:ascii="Times New Roman" w:eastAsia="Times New Roman" w:hAnsi="Times New Roman" w:cs="Times New Roman"/>
          <w:b/>
          <w:sz w:val="16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6"/>
        </w:rPr>
        <w:t xml:space="preserve">____________________________________ </w:t>
      </w:r>
    </w:p>
    <w:p w:rsidR="004734CF" w:rsidRDefault="00101C7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Podpis oboch zákonných zástupcov dieťaťa sa nevyžaduje, ak: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4734CF" w:rsidRDefault="00101C73">
      <w:pPr>
        <w:numPr>
          <w:ilvl w:val="0"/>
          <w:numId w:val="6"/>
        </w:numPr>
        <w:spacing w:after="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>jednému z rodičov bol obmedzený alebo pozastavený výkon rodičovských práv a povinností vo veciach výchovy a vzdelávania dieťaťa, ak jeden z rodičov bol pozbavený výkonu rodičovských práv a povinností vo veciach výchovy a vzdelávania dieťaťa, alebo ak spôso</w:t>
      </w:r>
      <w:r>
        <w:rPr>
          <w:rFonts w:ascii="Times New Roman" w:eastAsia="Times New Roman" w:hAnsi="Times New Roman" w:cs="Times New Roman"/>
          <w:sz w:val="20"/>
        </w:rPr>
        <w:t xml:space="preserve">bilosť jedného z rodičov na právne úkony bola obmedzená </w:t>
      </w:r>
      <w:r>
        <w:rPr>
          <w:rFonts w:ascii="Times New Roman" w:eastAsia="Times New Roman" w:hAnsi="Times New Roman" w:cs="Times New Roman"/>
          <w:i/>
          <w:sz w:val="20"/>
        </w:rPr>
        <w:t>(spôsob preukázania uvedenej skutočnosti ani doklad, ktorým sa táto skutočnosť preukazuje, školský zákon neustanovuje, túto skutočnosť je možné preukázať napríklad neoverenou kópiou rozhodnutia súdu),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34CF" w:rsidRDefault="00101C73">
      <w:pPr>
        <w:numPr>
          <w:ilvl w:val="0"/>
          <w:numId w:val="6"/>
        </w:numPr>
        <w:spacing w:after="0" w:line="240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jeden z rodičov nie je schopný zo zdravotných dôvodov podpísať sa </w:t>
      </w:r>
      <w:r>
        <w:rPr>
          <w:rFonts w:ascii="Times New Roman" w:eastAsia="Times New Roman" w:hAnsi="Times New Roman" w:cs="Times New Roman"/>
          <w:i/>
          <w:sz w:val="20"/>
        </w:rPr>
        <w:t>(spôsob preukázania uvedenej skutočnosti ani doklad, ktorým sa táto skutočnosť preukazuje, školský zákon neustanovuje, túto skutočnosť je možné preukázať napríklad potvrdením od všeobecné</w:t>
      </w:r>
      <w:r>
        <w:rPr>
          <w:rFonts w:ascii="Times New Roman" w:eastAsia="Times New Roman" w:hAnsi="Times New Roman" w:cs="Times New Roman"/>
          <w:i/>
          <w:sz w:val="20"/>
        </w:rPr>
        <w:t xml:space="preserve">ho lekára zákonného zástupcu, ktorý nie je schopný sa podpísať) </w:t>
      </w:r>
      <w:r>
        <w:rPr>
          <w:rFonts w:ascii="Times New Roman" w:eastAsia="Times New Roman" w:hAnsi="Times New Roman" w:cs="Times New Roman"/>
          <w:sz w:val="20"/>
        </w:rPr>
        <w:t xml:space="preserve">alebo  </w:t>
      </w:r>
    </w:p>
    <w:p w:rsidR="00FB2C49" w:rsidRPr="00FB2C49" w:rsidRDefault="00101C73">
      <w:pPr>
        <w:numPr>
          <w:ilvl w:val="0"/>
          <w:numId w:val="6"/>
        </w:numPr>
        <w:spacing w:after="0" w:line="240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vec neznesie odklad, zadováženie súhlasu druhého rodiča je spojené s ťažko prekonateľnou prekážkou a je to v najlepšom záujme dieťaťa </w:t>
      </w:r>
      <w:r>
        <w:rPr>
          <w:rFonts w:ascii="Times New Roman" w:eastAsia="Times New Roman" w:hAnsi="Times New Roman" w:cs="Times New Roman"/>
          <w:i/>
          <w:sz w:val="20"/>
        </w:rPr>
        <w:t>(spôsob preukázania uvedenej skutočnosti ani dokla</w:t>
      </w:r>
      <w:r>
        <w:rPr>
          <w:rFonts w:ascii="Times New Roman" w:eastAsia="Times New Roman" w:hAnsi="Times New Roman" w:cs="Times New Roman"/>
          <w:i/>
          <w:sz w:val="20"/>
        </w:rPr>
        <w:t xml:space="preserve">d, ktorým sa táto skutočnosť preukazuje, školský zákon neustanovuje, túto skutočnosť je možné preukázať napríklad čestným vyhlásením zákonného zástupcu v prílohe č. 1). </w:t>
      </w:r>
    </w:p>
    <w:p w:rsidR="004734CF" w:rsidRDefault="00101C73" w:rsidP="00FB2C49">
      <w:pPr>
        <w:spacing w:after="0" w:line="240" w:lineRule="auto"/>
        <w:ind w:left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V prípade, ak: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4734CF" w:rsidRDefault="00101C73">
      <w:pPr>
        <w:numPr>
          <w:ilvl w:val="0"/>
          <w:numId w:val="6"/>
        </w:numPr>
        <w:spacing w:after="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>jeden zo zákonných zástupcov dieťaťa zomrel, v podaní túto skutočnosť</w:t>
      </w:r>
      <w:r>
        <w:rPr>
          <w:rFonts w:ascii="Times New Roman" w:eastAsia="Times New Roman" w:hAnsi="Times New Roman" w:cs="Times New Roman"/>
          <w:sz w:val="20"/>
        </w:rPr>
        <w:t xml:space="preserve"> možno preukázať fotokópiou úmrtného listu, resp. formou nahliadnutia do úmrtného listu,  </w:t>
      </w:r>
    </w:p>
    <w:p w:rsidR="004734CF" w:rsidRDefault="00101C73">
      <w:pPr>
        <w:numPr>
          <w:ilvl w:val="0"/>
          <w:numId w:val="6"/>
        </w:numPr>
        <w:spacing w:after="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>dieťa vychováva iba matka (otec nie je na rodnom liste dieťaťa uvedený), v podaní túto skutočnosť matka preukazuje fotokópiou rodného listu dieťaťa, resp. formou nah</w:t>
      </w:r>
      <w:r>
        <w:rPr>
          <w:rFonts w:ascii="Times New Roman" w:eastAsia="Times New Roman" w:hAnsi="Times New Roman" w:cs="Times New Roman"/>
          <w:sz w:val="20"/>
        </w:rPr>
        <w:t xml:space="preserve">liadnutia do rodného listu dieťaťa.  </w:t>
      </w:r>
    </w:p>
    <w:p w:rsidR="004734CF" w:rsidRDefault="00101C73">
      <w:pPr>
        <w:spacing w:after="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Na prihláške postačuje podpis len jedného zákonného zástupcu, ak</w:t>
      </w:r>
      <w:r>
        <w:rPr>
          <w:rFonts w:ascii="Times New Roman" w:eastAsia="Times New Roman" w:hAnsi="Times New Roman" w:cs="Times New Roman"/>
          <w:sz w:val="20"/>
        </w:rPr>
        <w:t xml:space="preserve"> sa zákonní zástupcovia dohodli, že prihlášku podpisuje iba jeden zákonný zástupca, a ak o tejto skutočnosti doručia riaditeľovi školy </w:t>
      </w:r>
      <w:r>
        <w:rPr>
          <w:rFonts w:ascii="Times New Roman" w:eastAsia="Times New Roman" w:hAnsi="Times New Roman" w:cs="Times New Roman"/>
          <w:b/>
          <w:sz w:val="20"/>
        </w:rPr>
        <w:t xml:space="preserve">písomné vyhlásenie </w:t>
      </w:r>
      <w:r>
        <w:rPr>
          <w:rFonts w:ascii="Times New Roman" w:eastAsia="Times New Roman" w:hAnsi="Times New Roman" w:cs="Times New Roman"/>
          <w:i/>
          <w:sz w:val="20"/>
        </w:rPr>
        <w:t>(príloha č. 2)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FB2C49" w:rsidRDefault="00FB2C49">
      <w:pPr>
        <w:spacing w:after="22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4734CF" w:rsidRDefault="00101C73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C) Postup prijímacieho konania a špecifické podmienky prijatia: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34CF" w:rsidRDefault="00101C73">
      <w:pPr>
        <w:numPr>
          <w:ilvl w:val="0"/>
          <w:numId w:val="7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Riaditeľka školy rozhodne a </w:t>
      </w:r>
      <w:r>
        <w:rPr>
          <w:rFonts w:ascii="Times New Roman" w:eastAsia="Times New Roman" w:hAnsi="Times New Roman" w:cs="Times New Roman"/>
          <w:b/>
          <w:sz w:val="24"/>
        </w:rPr>
        <w:t>vydá rozhodnutie</w:t>
      </w:r>
      <w:r>
        <w:rPr>
          <w:rFonts w:ascii="Times New Roman" w:eastAsia="Times New Roman" w:hAnsi="Times New Roman" w:cs="Times New Roman"/>
          <w:sz w:val="24"/>
        </w:rPr>
        <w:t xml:space="preserve"> o prijatí dieťaťa na vzdelávanie do základnej školy </w:t>
      </w:r>
      <w:r>
        <w:rPr>
          <w:rFonts w:ascii="Times New Roman" w:eastAsia="Times New Roman" w:hAnsi="Times New Roman" w:cs="Times New Roman"/>
          <w:b/>
          <w:sz w:val="24"/>
        </w:rPr>
        <w:t>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spacing w:after="127" w:line="249" w:lineRule="auto"/>
        <w:ind w:left="29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15. júna 2024</w:t>
      </w:r>
      <w:r>
        <w:rPr>
          <w:rFonts w:ascii="Times New Roman" w:eastAsia="Times New Roman" w:hAnsi="Times New Roman" w:cs="Times New Roman"/>
          <w:sz w:val="24"/>
        </w:rPr>
        <w:t xml:space="preserve"> a doručí vydané rozhodnutie zákonným zástupcom. </w:t>
      </w:r>
    </w:p>
    <w:p w:rsidR="004734CF" w:rsidRDefault="00101C73">
      <w:pPr>
        <w:spacing w:after="51" w:line="249" w:lineRule="auto"/>
        <w:ind w:left="293" w:hanging="10"/>
        <w:jc w:val="both"/>
      </w:pPr>
      <w:r>
        <w:rPr>
          <w:rFonts w:ascii="Times New Roman" w:eastAsia="Times New Roman" w:hAnsi="Times New Roman" w:cs="Times New Roman"/>
          <w:sz w:val="24"/>
        </w:rPr>
        <w:t>Rozhodnuti</w:t>
      </w:r>
      <w:r>
        <w:rPr>
          <w:rFonts w:ascii="Times New Roman" w:eastAsia="Times New Roman" w:hAnsi="Times New Roman" w:cs="Times New Roman"/>
          <w:sz w:val="24"/>
        </w:rPr>
        <w:t xml:space="preserve">e o prijatí bude vydané po skompletizovaní všetkých potrebných dokumentov. </w:t>
      </w:r>
    </w:p>
    <w:p w:rsidR="004734CF" w:rsidRDefault="00101C73">
      <w:pPr>
        <w:spacing w:after="159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34CF" w:rsidRDefault="00101C73">
      <w:pPr>
        <w:numPr>
          <w:ilvl w:val="0"/>
          <w:numId w:val="7"/>
        </w:numPr>
        <w:spacing w:after="0" w:line="360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Pre školský rok 2024/2025</w:t>
      </w:r>
      <w:r>
        <w:rPr>
          <w:rFonts w:ascii="Times New Roman" w:eastAsia="Times New Roman" w:hAnsi="Times New Roman" w:cs="Times New Roman"/>
          <w:sz w:val="24"/>
        </w:rPr>
        <w:t xml:space="preserve"> v</w:t>
      </w:r>
      <w:r w:rsidR="00FB2C49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ZŠ</w:t>
      </w:r>
      <w:r w:rsidR="00FB2C4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2C49">
        <w:rPr>
          <w:rFonts w:ascii="Times New Roman" w:eastAsia="Times New Roman" w:hAnsi="Times New Roman" w:cs="Times New Roman"/>
          <w:sz w:val="24"/>
        </w:rPr>
        <w:t>SNP 5 Šurany</w:t>
      </w:r>
      <w:r>
        <w:rPr>
          <w:rFonts w:ascii="Times New Roman" w:eastAsia="Times New Roman" w:hAnsi="Times New Roman" w:cs="Times New Roman"/>
          <w:sz w:val="24"/>
        </w:rPr>
        <w:t xml:space="preserve"> plánuje zriaďovateľ </w:t>
      </w:r>
      <w:r>
        <w:rPr>
          <w:rFonts w:ascii="Times New Roman" w:eastAsia="Times New Roman" w:hAnsi="Times New Roman" w:cs="Times New Roman"/>
          <w:b/>
          <w:sz w:val="24"/>
        </w:rPr>
        <w:t xml:space="preserve">otvoriť  </w:t>
      </w:r>
      <w:r w:rsidR="00FB2C49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tried</w:t>
      </w:r>
      <w:r w:rsidR="00FB2C49">
        <w:rPr>
          <w:rFonts w:ascii="Times New Roman" w:eastAsia="Times New Roman" w:hAnsi="Times New Roman" w:cs="Times New Roman"/>
          <w:b/>
          <w:sz w:val="24"/>
        </w:rPr>
        <w:t>y</w:t>
      </w:r>
      <w:r>
        <w:rPr>
          <w:rFonts w:ascii="Times New Roman" w:eastAsia="Times New Roman" w:hAnsi="Times New Roman" w:cs="Times New Roman"/>
          <w:b/>
          <w:sz w:val="24"/>
        </w:rPr>
        <w:t xml:space="preserve"> 1.ročníka s maximálnym počtom 2</w:t>
      </w:r>
      <w:r w:rsidR="00FB2C49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detí. </w:t>
      </w:r>
    </w:p>
    <w:p w:rsidR="004734CF" w:rsidRDefault="00101C73">
      <w:pPr>
        <w:spacing w:after="158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34CF" w:rsidRDefault="00101C73">
      <w:pPr>
        <w:numPr>
          <w:ilvl w:val="0"/>
          <w:numId w:val="7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z w:val="24"/>
        </w:rPr>
        <w:t xml:space="preserve">kapacitných dôvodov nemusí byť automaticky prijaté každé dieťa, ktoré sa zúčastní zápisu do </w:t>
      </w:r>
    </w:p>
    <w:p w:rsidR="004734CF" w:rsidRDefault="00101C73">
      <w:pPr>
        <w:spacing w:after="51" w:line="249" w:lineRule="auto"/>
        <w:ind w:left="2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1.ročníka. </w:t>
      </w:r>
    </w:p>
    <w:p w:rsidR="004734CF" w:rsidRDefault="00101C73">
      <w:pPr>
        <w:spacing w:after="158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34CF" w:rsidRDefault="00101C73">
      <w:pPr>
        <w:numPr>
          <w:ilvl w:val="0"/>
          <w:numId w:val="7"/>
        </w:numPr>
        <w:spacing w:after="0" w:line="35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 zápise na základe rozhodnutia riaditeľky školy o prijatí dieťaťa na plnenie povinnej školskej dochádzky do 1.ročníka sú </w:t>
      </w:r>
      <w:r>
        <w:rPr>
          <w:rFonts w:ascii="Times New Roman" w:eastAsia="Times New Roman" w:hAnsi="Times New Roman" w:cs="Times New Roman"/>
          <w:b/>
          <w:sz w:val="24"/>
        </w:rPr>
        <w:t>prednostne prijaté deti, k</w:t>
      </w:r>
      <w:r>
        <w:rPr>
          <w:rFonts w:ascii="Times New Roman" w:eastAsia="Times New Roman" w:hAnsi="Times New Roman" w:cs="Times New Roman"/>
          <w:b/>
          <w:sz w:val="24"/>
        </w:rPr>
        <w:t xml:space="preserve">toré spĺňajú podmienku podľa bodu  A)1. a výnimočne A)3. a majú trvalý pobyt patriaci do školského obvodu </w:t>
      </w:r>
      <w:r>
        <w:rPr>
          <w:rFonts w:ascii="Times New Roman" w:eastAsia="Times New Roman" w:hAnsi="Times New Roman" w:cs="Times New Roman"/>
          <w:sz w:val="24"/>
        </w:rPr>
        <w:t>ZŠ</w:t>
      </w:r>
      <w:r w:rsidR="00FB2C4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2C49">
        <w:rPr>
          <w:rFonts w:ascii="Times New Roman" w:eastAsia="Times New Roman" w:hAnsi="Times New Roman" w:cs="Times New Roman"/>
          <w:sz w:val="24"/>
        </w:rPr>
        <w:t>SNP, Šurany.</w:t>
      </w:r>
    </w:p>
    <w:p w:rsidR="004734CF" w:rsidRDefault="00101C73">
      <w:pPr>
        <w:spacing w:after="159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34CF" w:rsidRDefault="00101C73">
      <w:pPr>
        <w:numPr>
          <w:ilvl w:val="0"/>
          <w:numId w:val="7"/>
        </w:numPr>
        <w:spacing w:after="0" w:line="35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Zapísané dieťa do 1.ročníka ZŠ na šk. rok 2024/2025, ktoré </w:t>
      </w:r>
      <w:r>
        <w:rPr>
          <w:rFonts w:ascii="Times New Roman" w:eastAsia="Times New Roman" w:hAnsi="Times New Roman" w:cs="Times New Roman"/>
          <w:b/>
          <w:sz w:val="24"/>
        </w:rPr>
        <w:t>nepatrí do školského obvodu našej školy</w:t>
      </w:r>
      <w:r>
        <w:rPr>
          <w:rFonts w:ascii="Times New Roman" w:eastAsia="Times New Roman" w:hAnsi="Times New Roman" w:cs="Times New Roman"/>
          <w:sz w:val="24"/>
        </w:rPr>
        <w:t xml:space="preserve">, nemusí byť z kapacitných dôvodov prijaté. </w:t>
      </w:r>
    </w:p>
    <w:p w:rsidR="004734CF" w:rsidRDefault="00101C73">
      <w:pPr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34CF" w:rsidRDefault="00101C73">
      <w:pPr>
        <w:numPr>
          <w:ilvl w:val="0"/>
          <w:numId w:val="7"/>
        </w:numPr>
        <w:spacing w:after="119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Pri prijímaní detí</w:t>
      </w:r>
      <w:r>
        <w:rPr>
          <w:rFonts w:ascii="Times New Roman" w:eastAsia="Times New Roman" w:hAnsi="Times New Roman" w:cs="Times New Roman"/>
          <w:sz w:val="24"/>
        </w:rPr>
        <w:t xml:space="preserve"> do 1.ročníka</w:t>
      </w:r>
      <w:r>
        <w:rPr>
          <w:rFonts w:ascii="Times New Roman" w:eastAsia="Times New Roman" w:hAnsi="Times New Roman" w:cs="Times New Roman"/>
          <w:b/>
          <w:sz w:val="24"/>
        </w:rPr>
        <w:t xml:space="preserve"> bude zohľadnené: </w:t>
      </w:r>
    </w:p>
    <w:p w:rsidR="004734CF" w:rsidRDefault="00101C73">
      <w:pPr>
        <w:numPr>
          <w:ilvl w:val="0"/>
          <w:numId w:val="8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zákonný zástupca je zamestnancom našej školy </w:t>
      </w:r>
    </w:p>
    <w:p w:rsidR="004734CF" w:rsidRDefault="00101C73">
      <w:pPr>
        <w:numPr>
          <w:ilvl w:val="0"/>
          <w:numId w:val="8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súrodenec vo vyššom ročníku, </w:t>
      </w:r>
    </w:p>
    <w:p w:rsidR="004734CF" w:rsidRDefault="00101C73">
      <w:pPr>
        <w:numPr>
          <w:ilvl w:val="0"/>
          <w:numId w:val="8"/>
        </w:numPr>
        <w:spacing w:after="127" w:line="249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bydlisko jedného zo zákonných zástupcov v školskom obvode školy.  </w:t>
      </w:r>
    </w:p>
    <w:p w:rsidR="004734CF" w:rsidRDefault="00101C73">
      <w:pPr>
        <w:spacing w:after="115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spacing w:after="112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spacing w:after="115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 w:rsidP="00FB2C49">
      <w:pPr>
        <w:tabs>
          <w:tab w:val="left" w:pos="7044"/>
        </w:tabs>
        <w:spacing w:after="112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2C49">
        <w:rPr>
          <w:rFonts w:ascii="Times New Roman" w:eastAsia="Times New Roman" w:hAnsi="Times New Roman" w:cs="Times New Roman"/>
          <w:sz w:val="24"/>
        </w:rPr>
        <w:tab/>
        <w:t xml:space="preserve">Mgr. Monika </w:t>
      </w:r>
      <w:proofErr w:type="spellStart"/>
      <w:r w:rsidR="00FB2C49">
        <w:rPr>
          <w:rFonts w:ascii="Times New Roman" w:eastAsia="Times New Roman" w:hAnsi="Times New Roman" w:cs="Times New Roman"/>
          <w:sz w:val="24"/>
        </w:rPr>
        <w:t>Keméňová</w:t>
      </w:r>
      <w:proofErr w:type="spellEnd"/>
    </w:p>
    <w:p w:rsidR="004734CF" w:rsidRDefault="00101C73" w:rsidP="00FB2C49">
      <w:pPr>
        <w:tabs>
          <w:tab w:val="left" w:pos="7044"/>
        </w:tabs>
        <w:spacing w:after="115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2C49">
        <w:rPr>
          <w:rFonts w:ascii="Times New Roman" w:eastAsia="Times New Roman" w:hAnsi="Times New Roman" w:cs="Times New Roman"/>
          <w:sz w:val="24"/>
        </w:rPr>
        <w:tab/>
        <w:t>riaditeľka ZŠ</w:t>
      </w:r>
    </w:p>
    <w:p w:rsidR="004734CF" w:rsidRDefault="00101C73">
      <w:pPr>
        <w:spacing w:after="112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FB2C49" w:rsidP="00FB2C49">
      <w:pPr>
        <w:spacing w:after="26" w:line="35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</w:t>
      </w:r>
    </w:p>
    <w:p w:rsidR="004734CF" w:rsidRDefault="00101C73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B2C49" w:rsidRDefault="00FB2C49">
      <w:pPr>
        <w:tabs>
          <w:tab w:val="center" w:pos="1839"/>
        </w:tabs>
        <w:spacing w:after="0"/>
        <w:ind w:left="-15"/>
        <w:rPr>
          <w:rFonts w:ascii="Times New Roman" w:eastAsia="Times New Roman" w:hAnsi="Times New Roman" w:cs="Times New Roman"/>
          <w:b/>
          <w:i/>
          <w:sz w:val="24"/>
        </w:rPr>
      </w:pPr>
    </w:p>
    <w:p w:rsidR="00FB2C49" w:rsidRDefault="00FB2C49">
      <w:pPr>
        <w:tabs>
          <w:tab w:val="center" w:pos="1839"/>
        </w:tabs>
        <w:spacing w:after="0"/>
        <w:ind w:left="-15"/>
        <w:rPr>
          <w:rFonts w:ascii="Times New Roman" w:eastAsia="Times New Roman" w:hAnsi="Times New Roman" w:cs="Times New Roman"/>
          <w:b/>
          <w:i/>
          <w:sz w:val="24"/>
        </w:rPr>
      </w:pPr>
    </w:p>
    <w:p w:rsidR="00FB2C49" w:rsidRDefault="00FB2C49">
      <w:pPr>
        <w:tabs>
          <w:tab w:val="center" w:pos="1839"/>
        </w:tabs>
        <w:spacing w:after="0"/>
        <w:ind w:left="-15"/>
        <w:rPr>
          <w:rFonts w:ascii="Times New Roman" w:eastAsia="Times New Roman" w:hAnsi="Times New Roman" w:cs="Times New Roman"/>
          <w:b/>
          <w:i/>
          <w:sz w:val="24"/>
        </w:rPr>
      </w:pPr>
    </w:p>
    <w:p w:rsidR="00FB2C49" w:rsidRDefault="00FB2C49">
      <w:pPr>
        <w:tabs>
          <w:tab w:val="center" w:pos="1839"/>
        </w:tabs>
        <w:spacing w:after="0"/>
        <w:ind w:left="-15"/>
        <w:rPr>
          <w:rFonts w:ascii="Times New Roman" w:eastAsia="Times New Roman" w:hAnsi="Times New Roman" w:cs="Times New Roman"/>
          <w:b/>
          <w:i/>
          <w:sz w:val="24"/>
        </w:rPr>
      </w:pPr>
    </w:p>
    <w:p w:rsidR="00FB2C49" w:rsidRDefault="00FB2C49">
      <w:pPr>
        <w:tabs>
          <w:tab w:val="center" w:pos="1839"/>
        </w:tabs>
        <w:spacing w:after="0"/>
        <w:ind w:left="-15"/>
        <w:rPr>
          <w:rFonts w:ascii="Times New Roman" w:eastAsia="Times New Roman" w:hAnsi="Times New Roman" w:cs="Times New Roman"/>
          <w:b/>
          <w:i/>
          <w:sz w:val="24"/>
        </w:rPr>
      </w:pPr>
    </w:p>
    <w:p w:rsidR="00FB2C49" w:rsidRDefault="00FB2C49">
      <w:pPr>
        <w:tabs>
          <w:tab w:val="center" w:pos="1839"/>
        </w:tabs>
        <w:spacing w:after="0"/>
        <w:ind w:left="-15"/>
        <w:rPr>
          <w:rFonts w:ascii="Times New Roman" w:eastAsia="Times New Roman" w:hAnsi="Times New Roman" w:cs="Times New Roman"/>
          <w:b/>
          <w:i/>
          <w:sz w:val="24"/>
        </w:rPr>
      </w:pPr>
    </w:p>
    <w:p w:rsidR="004734CF" w:rsidRDefault="00101C73">
      <w:pPr>
        <w:tabs>
          <w:tab w:val="center" w:pos="183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Príloha č.1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4734CF" w:rsidRDefault="00101C73">
      <w:pPr>
        <w:spacing w:after="239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4734CF" w:rsidRDefault="00101C73">
      <w:pPr>
        <w:pStyle w:val="Nadpis1"/>
      </w:pPr>
      <w:r>
        <w:t>Čestné vyhlásenie zákonného zástupcu</w:t>
      </w:r>
      <w:r>
        <w:rPr>
          <w:rFonts w:ascii="Calibri" w:eastAsia="Calibri" w:hAnsi="Calibri" w:cs="Calibri"/>
          <w:sz w:val="40"/>
        </w:rPr>
        <w:t xml:space="preserve"> </w:t>
      </w:r>
    </w:p>
    <w:p w:rsidR="004734CF" w:rsidRDefault="00101C73">
      <w:pPr>
        <w:spacing w:after="0"/>
        <w:ind w:left="680"/>
      </w:pPr>
      <w:r>
        <w:rPr>
          <w:sz w:val="16"/>
        </w:rPr>
        <w:t xml:space="preserve"> </w:t>
      </w:r>
    </w:p>
    <w:p w:rsidR="004734CF" w:rsidRDefault="00101C73">
      <w:pPr>
        <w:spacing w:after="0"/>
        <w:ind w:left="680"/>
      </w:pPr>
      <w:r>
        <w:rPr>
          <w:sz w:val="16"/>
        </w:rPr>
        <w:t xml:space="preserve"> </w:t>
      </w:r>
    </w:p>
    <w:p w:rsidR="004734CF" w:rsidRDefault="00101C73">
      <w:pPr>
        <w:spacing w:after="59"/>
        <w:ind w:left="680"/>
      </w:pPr>
      <w:r>
        <w:rPr>
          <w:sz w:val="16"/>
        </w:rPr>
        <w:t xml:space="preserve"> </w:t>
      </w:r>
    </w:p>
    <w:p w:rsidR="004734CF" w:rsidRDefault="00101C73">
      <w:pPr>
        <w:spacing w:after="0"/>
        <w:ind w:left="680"/>
      </w:pPr>
      <w:r>
        <w:rPr>
          <w:sz w:val="24"/>
        </w:rPr>
        <w:t xml:space="preserve"> </w:t>
      </w:r>
    </w:p>
    <w:p w:rsidR="004734CF" w:rsidRDefault="00101C73">
      <w:pPr>
        <w:spacing w:after="10" w:line="249" w:lineRule="auto"/>
        <w:ind w:left="5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Podpísaná/ý: ................................................................................................................................... </w:t>
      </w:r>
    </w:p>
    <w:p w:rsidR="004734CF" w:rsidRDefault="00101C73">
      <w:pPr>
        <w:spacing w:after="204"/>
        <w:ind w:left="1318"/>
        <w:jc w:val="center"/>
      </w:pPr>
      <w:r>
        <w:rPr>
          <w:rFonts w:ascii="Times New Roman" w:eastAsia="Times New Roman" w:hAnsi="Times New Roman" w:cs="Times New Roman"/>
          <w:sz w:val="20"/>
        </w:rPr>
        <w:t>(meno a</w:t>
      </w:r>
      <w:r>
        <w:rPr>
          <w:rFonts w:ascii="Times New Roman" w:eastAsia="Times New Roman" w:hAnsi="Times New Roman" w:cs="Times New Roman"/>
          <w:sz w:val="20"/>
        </w:rPr>
        <w:t xml:space="preserve"> priezvisko) </w:t>
      </w:r>
    </w:p>
    <w:p w:rsidR="004734CF" w:rsidRDefault="00101C73">
      <w:pPr>
        <w:spacing w:after="97" w:line="249" w:lineRule="auto"/>
        <w:ind w:left="5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ako rodič/zákonný zástupca: ............................................................................................................ </w:t>
      </w:r>
    </w:p>
    <w:p w:rsidR="004734CF" w:rsidRDefault="00101C73">
      <w:pPr>
        <w:spacing w:after="47" w:line="249" w:lineRule="auto"/>
        <w:ind w:left="370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(meno a priezvisko dieťaťa alebo neplnoletého žiaka) </w:t>
      </w:r>
    </w:p>
    <w:p w:rsidR="004734CF" w:rsidRDefault="00101C73">
      <w:pPr>
        <w:spacing w:after="13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spacing w:after="200" w:line="249" w:lineRule="auto"/>
        <w:ind w:left="577" w:hanging="10"/>
        <w:jc w:val="both"/>
      </w:pPr>
      <w:r>
        <w:rPr>
          <w:rFonts w:ascii="Times New Roman" w:eastAsia="Times New Roman" w:hAnsi="Times New Roman" w:cs="Times New Roman"/>
          <w:sz w:val="24"/>
        </w:rPr>
        <w:t>Adresa bydliska</w:t>
      </w:r>
      <w:r>
        <w:rPr>
          <w:rFonts w:ascii="Times New Roman" w:eastAsia="Times New Roman" w:hAnsi="Times New Roman" w:cs="Times New Roman"/>
          <w:sz w:val="24"/>
        </w:rPr>
        <w:t xml:space="preserve">: ............................................................................................................................... </w:t>
      </w:r>
    </w:p>
    <w:p w:rsidR="004734CF" w:rsidRDefault="00101C73">
      <w:pPr>
        <w:tabs>
          <w:tab w:val="center" w:pos="567"/>
          <w:tab w:val="center" w:pos="5622"/>
        </w:tabs>
        <w:spacing w:after="20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(adresa bydliska zákonného zástupcu - ulica a číslo domu, PSČ, obec) </w:t>
      </w:r>
    </w:p>
    <w:p w:rsidR="004734CF" w:rsidRDefault="00101C73">
      <w:pPr>
        <w:spacing w:after="97" w:line="249" w:lineRule="auto"/>
        <w:ind w:left="577" w:hanging="10"/>
        <w:jc w:val="both"/>
      </w:pPr>
      <w:r>
        <w:rPr>
          <w:rFonts w:ascii="Times New Roman" w:eastAsia="Times New Roman" w:hAnsi="Times New Roman" w:cs="Times New Roman"/>
          <w:sz w:val="24"/>
        </w:rPr>
        <w:t>Telefón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>: 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: ....................................................... </w:t>
      </w:r>
    </w:p>
    <w:p w:rsidR="004734CF" w:rsidRDefault="004734CF" w:rsidP="00BF4589">
      <w:pPr>
        <w:spacing w:after="98"/>
      </w:pPr>
    </w:p>
    <w:p w:rsidR="004734CF" w:rsidRDefault="00101C73" w:rsidP="00BF4589">
      <w:pPr>
        <w:spacing w:after="101"/>
        <w:ind w:left="56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34CF" w:rsidRDefault="00101C73">
      <w:pPr>
        <w:spacing w:after="136"/>
        <w:ind w:left="2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týmto čestne vyhlasujem, </w:t>
      </w:r>
    </w:p>
    <w:p w:rsidR="004734CF" w:rsidRDefault="00101C73">
      <w:pPr>
        <w:spacing w:after="136"/>
        <w:ind w:left="3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34CF" w:rsidRDefault="00101C73">
      <w:pPr>
        <w:spacing w:after="180"/>
        <w:ind w:left="3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34CF" w:rsidRDefault="00101C73">
      <w:pPr>
        <w:spacing w:after="119" w:line="361" w:lineRule="auto"/>
        <w:ind w:left="577" w:right="28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že </w:t>
      </w:r>
      <w:r>
        <w:rPr>
          <w:rFonts w:ascii="Times New Roman" w:eastAsia="Times New Roman" w:hAnsi="Times New Roman" w:cs="Times New Roman"/>
          <w:b/>
          <w:sz w:val="24"/>
        </w:rPr>
        <w:t>zadováženie súhlasu/podpisu</w:t>
      </w:r>
      <w:r>
        <w:rPr>
          <w:rFonts w:ascii="Times New Roman" w:eastAsia="Times New Roman" w:hAnsi="Times New Roman" w:cs="Times New Roman"/>
          <w:sz w:val="24"/>
        </w:rPr>
        <w:t xml:space="preserve"> druhého zákonného zástupcu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 na </w:t>
      </w:r>
      <w:r>
        <w:rPr>
          <w:rFonts w:ascii="Times New Roman" w:eastAsia="Times New Roman" w:hAnsi="Times New Roman" w:cs="Times New Roman"/>
          <w:sz w:val="24"/>
        </w:rPr>
        <w:t xml:space="preserve">podaniach týkajúcich sa výchovy a vzdelávania môjho dieťaťa, o ktorých sa rozhoduje v správnom konaní, </w:t>
      </w:r>
      <w:r>
        <w:rPr>
          <w:rFonts w:ascii="Times New Roman" w:eastAsia="Times New Roman" w:hAnsi="Times New Roman" w:cs="Times New Roman"/>
          <w:b/>
          <w:sz w:val="24"/>
        </w:rPr>
        <w:t>je spojené s ťažko prekonateľnou prekážkou, vec neznesie odklad a podpísanie písomnosti len mnou ako jedným zákonným zástupcom je v najlepšom záujme môjh</w:t>
      </w:r>
      <w:r>
        <w:rPr>
          <w:rFonts w:ascii="Times New Roman" w:eastAsia="Times New Roman" w:hAnsi="Times New Roman" w:cs="Times New Roman"/>
          <w:b/>
          <w:sz w:val="24"/>
        </w:rPr>
        <w:t>o dieťaťa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734CF" w:rsidRDefault="00101C73">
      <w:pPr>
        <w:spacing w:after="235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4CF" w:rsidRDefault="00101C73">
      <w:pPr>
        <w:spacing w:after="127" w:line="356" w:lineRule="auto"/>
        <w:ind w:left="577" w:hanging="10"/>
        <w:jc w:val="both"/>
      </w:pPr>
      <w:r>
        <w:rPr>
          <w:rFonts w:ascii="Times New Roman" w:eastAsia="Times New Roman" w:hAnsi="Times New Roman" w:cs="Times New Roman"/>
          <w:sz w:val="24"/>
        </w:rPr>
        <w:t>Som si vedomá/ý toho, že pokiaľ by mnou uvedené vyhlásenie nebolo pravdivé alebo informácie boli závažným spôsobom zamlčané, budem znášať všetky z toho vyplývajúce právne následky.</w:t>
      </w:r>
      <w:r>
        <w:rPr>
          <w:rFonts w:ascii="Times New Roman" w:eastAsia="Times New Roman" w:hAnsi="Times New Roman" w:cs="Times New Roman"/>
        </w:rPr>
        <w:t xml:space="preserve"> </w:t>
      </w:r>
    </w:p>
    <w:p w:rsidR="004734CF" w:rsidRDefault="00101C73">
      <w:pPr>
        <w:spacing w:after="130"/>
        <w:ind w:left="567"/>
      </w:pPr>
      <w:r>
        <w:rPr>
          <w:sz w:val="24"/>
        </w:rPr>
        <w:t xml:space="preserve"> </w:t>
      </w:r>
    </w:p>
    <w:p w:rsidR="004734CF" w:rsidRDefault="00101C73">
      <w:pPr>
        <w:spacing w:after="176" w:line="249" w:lineRule="auto"/>
        <w:ind w:left="577" w:hanging="10"/>
        <w:jc w:val="both"/>
      </w:pPr>
      <w:r>
        <w:rPr>
          <w:rFonts w:ascii="Times New Roman" w:eastAsia="Times New Roman" w:hAnsi="Times New Roman" w:cs="Times New Roman"/>
          <w:sz w:val="24"/>
        </w:rPr>
        <w:t>V.................................... dňa ................</w:t>
      </w:r>
      <w:r>
        <w:rPr>
          <w:rFonts w:ascii="Times New Roman" w:eastAsia="Times New Roman" w:hAnsi="Times New Roman" w:cs="Times New Roman"/>
          <w:sz w:val="24"/>
        </w:rPr>
        <w:t xml:space="preserve">......... </w:t>
      </w:r>
    </w:p>
    <w:p w:rsidR="004734CF" w:rsidRDefault="00101C73">
      <w:pPr>
        <w:spacing w:after="143"/>
        <w:ind w:left="3883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4734CF" w:rsidRDefault="00101C73">
      <w:pPr>
        <w:spacing w:after="139"/>
        <w:ind w:left="10" w:right="32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 </w:t>
      </w:r>
    </w:p>
    <w:p w:rsidR="004734CF" w:rsidRDefault="00101C73">
      <w:pPr>
        <w:spacing w:after="109"/>
        <w:ind w:left="10" w:right="9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zákonného zástupcu  </w:t>
      </w:r>
    </w:p>
    <w:p w:rsidR="004734CF" w:rsidRDefault="00101C73">
      <w:pPr>
        <w:spacing w:after="109"/>
        <w:ind w:left="10" w:right="138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(vyhlasovateľa) </w:t>
      </w:r>
    </w:p>
    <w:p w:rsidR="004734CF" w:rsidRDefault="00101C73">
      <w:pPr>
        <w:spacing w:after="0"/>
        <w:ind w:left="567"/>
      </w:pPr>
      <w:r>
        <w:t xml:space="preserve"> </w:t>
      </w:r>
    </w:p>
    <w:p w:rsidR="004734CF" w:rsidRDefault="00101C73">
      <w:pPr>
        <w:pStyle w:val="Nadpis2"/>
        <w:spacing w:after="221"/>
        <w:ind w:left="577"/>
      </w:pPr>
      <w:r>
        <w:t xml:space="preserve">Príloha č.2 </w:t>
      </w:r>
    </w:p>
    <w:p w:rsidR="004734CF" w:rsidRDefault="00101C73">
      <w:pPr>
        <w:spacing w:after="0"/>
        <w:ind w:left="682"/>
      </w:pPr>
      <w:r>
        <w:rPr>
          <w:sz w:val="24"/>
        </w:rPr>
        <w:t xml:space="preserve"> </w:t>
      </w:r>
    </w:p>
    <w:p w:rsidR="004734CF" w:rsidRDefault="00101C73">
      <w:pPr>
        <w:spacing w:after="138"/>
        <w:ind w:left="573" w:right="-89"/>
      </w:pPr>
      <w:r>
        <w:rPr>
          <w:noProof/>
        </w:rPr>
        <mc:AlternateContent>
          <mc:Choice Requires="wpg">
            <w:drawing>
              <wp:inline distT="0" distB="0" distL="0" distR="0">
                <wp:extent cx="6177280" cy="27305"/>
                <wp:effectExtent l="0" t="0" r="0" b="0"/>
                <wp:docPr id="5939" name="Group 5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27305"/>
                          <a:chOff x="0" y="0"/>
                          <a:chExt cx="6177280" cy="27305"/>
                        </a:xfrm>
                      </wpg:grpSpPr>
                      <wps:wsp>
                        <wps:cNvPr id="793" name="Shape 793"/>
                        <wps:cNvSpPr/>
                        <wps:spPr>
                          <a:xfrm>
                            <a:off x="0" y="0"/>
                            <a:ext cx="617728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280" h="27305">
                                <a:moveTo>
                                  <a:pt x="0" y="0"/>
                                </a:moveTo>
                                <a:lnTo>
                                  <a:pt x="6177280" y="2730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9" style="width:486.4pt;height:2.14996pt;mso-position-horizontal-relative:char;mso-position-vertical-relative:line" coordsize="61772,273">
                <v:shape id="Shape 793" style="position:absolute;width:61772;height:273;left:0;top:0;" coordsize="6177280,27305" path="m0,0l6177280,27305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734CF" w:rsidRDefault="00101C73">
      <w:pPr>
        <w:spacing w:after="2"/>
        <w:ind w:left="692" w:right="655" w:hanging="10"/>
        <w:jc w:val="both"/>
      </w:pPr>
      <w:r>
        <w:rPr>
          <w:sz w:val="24"/>
        </w:rPr>
        <w:t>(Zákonný zástupca 1 (meno a priezvisko, adresa bydliska (ulica a číslo domu), PSČ, obec)</w:t>
      </w:r>
      <w:r>
        <w:rPr>
          <w:sz w:val="20"/>
        </w:rPr>
        <w:t xml:space="preserve"> </w:t>
      </w:r>
    </w:p>
    <w:p w:rsidR="004734CF" w:rsidRDefault="00101C73" w:rsidP="00BF4589">
      <w:pPr>
        <w:spacing w:after="25"/>
        <w:ind w:left="682"/>
      </w:pPr>
      <w:r>
        <w:rPr>
          <w:sz w:val="20"/>
        </w:rPr>
        <w:t xml:space="preserve"> </w:t>
      </w:r>
    </w:p>
    <w:p w:rsidR="004734CF" w:rsidRDefault="00101C73">
      <w:pPr>
        <w:spacing w:after="100"/>
        <w:ind w:left="578" w:right="-94"/>
      </w:pPr>
      <w:r>
        <w:rPr>
          <w:noProof/>
        </w:rPr>
        <mc:AlternateContent>
          <mc:Choice Requires="wpg">
            <w:drawing>
              <wp:inline distT="0" distB="0" distL="0" distR="0">
                <wp:extent cx="6177280" cy="27305"/>
                <wp:effectExtent l="0" t="0" r="0" b="0"/>
                <wp:docPr id="5940" name="Group 5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27305"/>
                          <a:chOff x="0" y="0"/>
                          <a:chExt cx="6177280" cy="27305"/>
                        </a:xfrm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0" y="0"/>
                            <a:ext cx="617728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280" h="27305">
                                <a:moveTo>
                                  <a:pt x="0" y="0"/>
                                </a:moveTo>
                                <a:lnTo>
                                  <a:pt x="6177280" y="2730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0" style="width:486.4pt;height:2.15002pt;mso-position-horizontal-relative:char;mso-position-vertical-relative:line" coordsize="61772,273">
                <v:shape id="Shape 794" style="position:absolute;width:61772;height:273;left:0;top:0;" coordsize="6177280,27305" path="m0,0l6177280,27305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734CF" w:rsidRDefault="00101C73" w:rsidP="00BF4589">
      <w:pPr>
        <w:spacing w:after="39"/>
        <w:ind w:left="692" w:right="655" w:hanging="10"/>
        <w:jc w:val="both"/>
      </w:pPr>
      <w:r>
        <w:rPr>
          <w:sz w:val="24"/>
        </w:rPr>
        <w:t xml:space="preserve">(Zákonný zástupca 2 (meno a priezvisko, adresa bydliska (ulica a číslo domu), PSČ, obec) </w:t>
      </w:r>
    </w:p>
    <w:p w:rsidR="004734CF" w:rsidRDefault="00101C73">
      <w:pPr>
        <w:spacing w:after="18"/>
        <w:ind w:left="682"/>
      </w:pPr>
      <w:r>
        <w:rPr>
          <w:sz w:val="26"/>
        </w:rPr>
        <w:t xml:space="preserve"> </w:t>
      </w:r>
    </w:p>
    <w:p w:rsidR="004734CF" w:rsidRDefault="00101C73">
      <w:pPr>
        <w:spacing w:after="69"/>
        <w:ind w:left="682"/>
      </w:pPr>
      <w:r>
        <w:rPr>
          <w:sz w:val="26"/>
        </w:rPr>
        <w:t xml:space="preserve"> </w:t>
      </w:r>
    </w:p>
    <w:p w:rsidR="004734CF" w:rsidRDefault="00101C73">
      <w:pPr>
        <w:pStyle w:val="Nadpis2"/>
        <w:spacing w:after="272"/>
        <w:ind w:left="416" w:firstLine="0"/>
        <w:jc w:val="center"/>
      </w:pPr>
      <w:r>
        <w:rPr>
          <w:rFonts w:ascii="Calibri" w:eastAsia="Calibri" w:hAnsi="Calibri" w:cs="Calibri"/>
          <w:i w:val="0"/>
          <w:sz w:val="36"/>
        </w:rPr>
        <w:t xml:space="preserve">Písomné vyhlásenie  </w:t>
      </w:r>
    </w:p>
    <w:p w:rsidR="004734CF" w:rsidRDefault="00101C73">
      <w:pPr>
        <w:spacing w:after="240"/>
        <w:ind w:left="759"/>
      </w:pPr>
      <w:r>
        <w:rPr>
          <w:b/>
          <w:sz w:val="24"/>
        </w:rPr>
        <w:t xml:space="preserve">k podaniam týkajúcich sa výchovy a vzdelávania, o ktorých sa rozhoduje v správnom konaní </w:t>
      </w:r>
    </w:p>
    <w:p w:rsidR="004734CF" w:rsidRDefault="00101C73" w:rsidP="00BF4589">
      <w:pPr>
        <w:spacing w:after="18"/>
        <w:ind w:left="682"/>
      </w:pPr>
      <w:r>
        <w:rPr>
          <w:sz w:val="26"/>
        </w:rPr>
        <w:t xml:space="preserve"> </w:t>
      </w:r>
    </w:p>
    <w:p w:rsidR="004734CF" w:rsidRDefault="00101C73">
      <w:pPr>
        <w:spacing w:after="10"/>
        <w:ind w:left="682"/>
      </w:pPr>
      <w:r>
        <w:rPr>
          <w:sz w:val="26"/>
        </w:rPr>
        <w:t xml:space="preserve"> </w:t>
      </w:r>
    </w:p>
    <w:p w:rsidR="004734CF" w:rsidRDefault="00101C73">
      <w:pPr>
        <w:spacing w:after="2" w:line="366" w:lineRule="auto"/>
        <w:ind w:left="562" w:right="655" w:hanging="10"/>
        <w:jc w:val="both"/>
      </w:pPr>
      <w:r>
        <w:rPr>
          <w:sz w:val="24"/>
        </w:rPr>
        <w:t>Ako zákonní zástupcovia nášho dieťaťa</w:t>
      </w:r>
      <w:r>
        <w:rPr>
          <w:sz w:val="24"/>
          <w:vertAlign w:val="superscript"/>
        </w:rPr>
        <w:footnoteReference w:id="3"/>
      </w:r>
      <w:r>
        <w:rPr>
          <w:sz w:val="24"/>
        </w:rPr>
        <w:t xml:space="preserve"> </w:t>
      </w:r>
      <w:r>
        <w:rPr>
          <w:sz w:val="24"/>
        </w:rPr>
        <w:t xml:space="preserve">.............................................................................. v súlade s § 144a ods. 4 zákona č. 245/2008 Z. z. o výchove a vzdelávaní (školský zákon) a o zmene a doplnení niektorých zákonov v znení neskorších predpisov týmto vyhlasujeme, </w:t>
      </w:r>
      <w:r>
        <w:rPr>
          <w:sz w:val="24"/>
        </w:rPr>
        <w:t xml:space="preserve">že podpisovať všetky podania týkajúce sa výchovy a vzdelávania nášho dieťaťa, o ktorých sa rozhoduje v správnom konaní </w:t>
      </w:r>
      <w:r>
        <w:t xml:space="preserve">bude jeden zo zákonných </w:t>
      </w:r>
    </w:p>
    <w:p w:rsidR="004734CF" w:rsidRDefault="00101C73">
      <w:pPr>
        <w:spacing w:after="226" w:line="370" w:lineRule="auto"/>
        <w:ind w:left="567"/>
      </w:pPr>
      <w:r>
        <w:t>zástupcov</w:t>
      </w:r>
      <w:r>
        <w:rPr>
          <w:vertAlign w:val="superscript"/>
        </w:rPr>
        <w:footnoteReference w:id="4"/>
      </w:r>
      <w:r>
        <w:t xml:space="preserve">................................................................... . Len tomuto zákonnému zástupcovi </w:t>
      </w:r>
      <w:r>
        <w:t xml:space="preserve">budú zároveň doručované aj rozhodnutia. </w:t>
      </w:r>
    </w:p>
    <w:p w:rsidR="004734CF" w:rsidRDefault="00101C73">
      <w:pPr>
        <w:spacing w:after="18"/>
        <w:ind w:left="682"/>
      </w:pPr>
      <w:r>
        <w:rPr>
          <w:sz w:val="26"/>
        </w:rPr>
        <w:t xml:space="preserve"> </w:t>
      </w:r>
    </w:p>
    <w:p w:rsidR="004734CF" w:rsidRDefault="00101C73">
      <w:pPr>
        <w:spacing w:after="136"/>
        <w:ind w:left="682"/>
      </w:pPr>
      <w:r>
        <w:rPr>
          <w:sz w:val="26"/>
        </w:rPr>
        <w:t xml:space="preserve"> </w:t>
      </w:r>
    </w:p>
    <w:p w:rsidR="004734CF" w:rsidRDefault="00101C73">
      <w:pPr>
        <w:spacing w:after="2"/>
        <w:ind w:left="562" w:right="655" w:hanging="10"/>
        <w:jc w:val="both"/>
      </w:pPr>
      <w:r>
        <w:rPr>
          <w:sz w:val="24"/>
        </w:rPr>
        <w:t xml:space="preserve">V ............................................. dňa ...................... </w:t>
      </w:r>
    </w:p>
    <w:p w:rsidR="004734CF" w:rsidRDefault="00101C73">
      <w:pPr>
        <w:spacing w:after="0"/>
        <w:ind w:left="682"/>
      </w:pPr>
      <w:r>
        <w:rPr>
          <w:sz w:val="28"/>
        </w:rPr>
        <w:t xml:space="preserve"> </w:t>
      </w:r>
    </w:p>
    <w:p w:rsidR="004734CF" w:rsidRDefault="00101C73">
      <w:pPr>
        <w:spacing w:after="20"/>
        <w:ind w:left="6243"/>
        <w:jc w:val="center"/>
      </w:pPr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305050" cy="9525"/>
                <wp:effectExtent l="0" t="0" r="0" b="0"/>
                <wp:docPr id="5941" name="Group 5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1" style="width:181.5pt;height:0.75pt;mso-position-horizontal-relative:char;mso-position-vertical-relative:line" coordsize="23050,95">
                <v:shape id="Shape 912" style="position:absolute;width:23050;height:0;left:0;top:0;" coordsize="2305050,0" path="m0,0l23050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734CF" w:rsidRDefault="00101C73">
      <w:pPr>
        <w:spacing w:after="42"/>
        <w:ind w:left="6338" w:right="655" w:hanging="10"/>
        <w:jc w:val="both"/>
      </w:pPr>
      <w:r>
        <w:rPr>
          <w:sz w:val="24"/>
        </w:rPr>
        <w:t xml:space="preserve">     podpis zákonného zástupcu 1 </w:t>
      </w:r>
    </w:p>
    <w:p w:rsidR="004734CF" w:rsidRDefault="00101C73" w:rsidP="00BF4589">
      <w:pPr>
        <w:spacing w:after="0"/>
        <w:ind w:left="682"/>
      </w:pPr>
      <w:r>
        <w:rPr>
          <w:sz w:val="26"/>
        </w:rPr>
        <w:t xml:space="preserve"> </w:t>
      </w:r>
      <w:r>
        <w:rPr>
          <w:sz w:val="24"/>
        </w:rPr>
        <w:t xml:space="preserve"> </w:t>
      </w:r>
    </w:p>
    <w:p w:rsidR="004734CF" w:rsidRDefault="00101C73">
      <w:pPr>
        <w:spacing w:after="79"/>
        <w:ind w:left="6497"/>
      </w:pPr>
      <w:r>
        <w:rPr>
          <w:noProof/>
        </w:rPr>
        <mc:AlternateContent>
          <mc:Choice Requires="wpg">
            <w:drawing>
              <wp:inline distT="0" distB="0" distL="0" distR="0">
                <wp:extent cx="2305050" cy="9525"/>
                <wp:effectExtent l="0" t="0" r="0" b="0"/>
                <wp:docPr id="5942" name="Group 5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913" name="Shape 913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2" style="width:181.5pt;height:0.75pt;mso-position-horizontal-relative:char;mso-position-vertical-relative:line" coordsize="23050,95">
                <v:shape id="Shape 913" style="position:absolute;width:23050;height:0;left:0;top:0;" coordsize="2305050,0" path="m0,0l23050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734CF" w:rsidRDefault="00101C73">
      <w:pPr>
        <w:spacing w:after="2"/>
        <w:ind w:left="6338" w:right="655" w:hanging="10"/>
        <w:jc w:val="both"/>
      </w:pPr>
      <w:r>
        <w:rPr>
          <w:sz w:val="24"/>
        </w:rPr>
        <w:t xml:space="preserve">    podpis zákonného zástupcu 2 </w:t>
      </w:r>
    </w:p>
    <w:p w:rsidR="004734CF" w:rsidRDefault="004734CF" w:rsidP="00BF4589">
      <w:pPr>
        <w:spacing w:after="0"/>
      </w:pPr>
      <w:bookmarkStart w:id="0" w:name="_GoBack"/>
      <w:bookmarkEnd w:id="0"/>
    </w:p>
    <w:sectPr w:rsidR="004734CF">
      <w:headerReference w:type="even" r:id="rId7"/>
      <w:headerReference w:type="default" r:id="rId8"/>
      <w:headerReference w:type="first" r:id="rId9"/>
      <w:pgSz w:w="11906" w:h="16838"/>
      <w:pgMar w:top="1344" w:right="845" w:bottom="1137" w:left="850" w:header="1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73" w:rsidRDefault="00101C73">
      <w:pPr>
        <w:spacing w:after="0" w:line="240" w:lineRule="auto"/>
      </w:pPr>
      <w:r>
        <w:separator/>
      </w:r>
    </w:p>
  </w:endnote>
  <w:endnote w:type="continuationSeparator" w:id="0">
    <w:p w:rsidR="00101C73" w:rsidRDefault="0010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73" w:rsidRDefault="00101C73">
      <w:pPr>
        <w:spacing w:after="0" w:line="216" w:lineRule="auto"/>
        <w:ind w:left="632" w:right="5355" w:hanging="65"/>
      </w:pPr>
      <w:r>
        <w:separator/>
      </w:r>
    </w:p>
  </w:footnote>
  <w:footnote w:type="continuationSeparator" w:id="0">
    <w:p w:rsidR="00101C73" w:rsidRDefault="00101C73">
      <w:pPr>
        <w:spacing w:after="0" w:line="216" w:lineRule="auto"/>
        <w:ind w:left="632" w:right="5355" w:hanging="65"/>
      </w:pPr>
      <w:r>
        <w:continuationSeparator/>
      </w:r>
    </w:p>
  </w:footnote>
  <w:footnote w:id="1">
    <w:p w:rsidR="004734CF" w:rsidRDefault="00101C73">
      <w:pPr>
        <w:pStyle w:val="footnotedescription"/>
        <w:spacing w:line="216" w:lineRule="auto"/>
        <w:ind w:left="632" w:right="5355" w:hanging="65"/>
      </w:pPr>
      <w:r>
        <w:rPr>
          <w:rStyle w:val="footnotemark"/>
        </w:rPr>
        <w:footnoteRef/>
      </w:r>
      <w:r>
        <w:t xml:space="preserve"> uvedie sa aspoň jeden kontakt na účely komunikácie</w:t>
      </w:r>
      <w:r>
        <w:rPr>
          <w:rFonts w:ascii="Calibri" w:eastAsia="Calibri" w:hAnsi="Calibri" w:cs="Calibri"/>
          <w:i w:val="0"/>
        </w:rPr>
        <w:t xml:space="preserve"> </w:t>
      </w:r>
    </w:p>
  </w:footnote>
  <w:footnote w:id="2">
    <w:p w:rsidR="004734CF" w:rsidRDefault="00101C73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i w:val="0"/>
        </w:rPr>
        <w:t xml:space="preserve"> </w:t>
      </w:r>
      <w:r>
        <w:t>uvedie sa meno a priezvisko druhého zákonného zástupcu dieťaťa alebo neplnoletého žiaka</w:t>
      </w:r>
      <w:r>
        <w:rPr>
          <w:rFonts w:ascii="Calibri" w:eastAsia="Calibri" w:hAnsi="Calibri" w:cs="Calibri"/>
          <w:i w:val="0"/>
        </w:rPr>
        <w:t xml:space="preserve"> </w:t>
      </w:r>
    </w:p>
  </w:footnote>
  <w:footnote w:id="3">
    <w:p w:rsidR="004734CF" w:rsidRDefault="00101C73">
      <w:pPr>
        <w:pStyle w:val="footnotedescription"/>
        <w:spacing w:after="32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</w:rPr>
        <w:t xml:space="preserve">uvedie sa meno a </w:t>
      </w:r>
      <w:r>
        <w:rPr>
          <w:rFonts w:ascii="Calibri" w:eastAsia="Calibri" w:hAnsi="Calibri" w:cs="Calibri"/>
        </w:rPr>
        <w:t>priezvisko dieťaťa alebo neplnoletého žiaka</w:t>
      </w:r>
      <w:r>
        <w:rPr>
          <w:rFonts w:ascii="Calibri" w:eastAsia="Calibri" w:hAnsi="Calibri" w:cs="Calibri"/>
          <w:i w:val="0"/>
        </w:rPr>
        <w:t xml:space="preserve"> </w:t>
      </w:r>
    </w:p>
  </w:footnote>
  <w:footnote w:id="4">
    <w:p w:rsidR="004734CF" w:rsidRDefault="00101C7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</w:rPr>
        <w:t>uvedie sa meno a priezvisko zákonného zástupcu</w:t>
      </w:r>
      <w:r>
        <w:rPr>
          <w:rFonts w:ascii="Calibri" w:eastAsia="Calibri" w:hAnsi="Calibri" w:cs="Calibri"/>
          <w:i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CF" w:rsidRDefault="00101C73">
    <w:pPr>
      <w:spacing w:after="0"/>
      <w:ind w:left="56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97155</wp:posOffset>
              </wp:positionV>
              <wp:extent cx="5904027" cy="550545"/>
              <wp:effectExtent l="0" t="0" r="0" b="0"/>
              <wp:wrapSquare wrapText="bothSides"/>
              <wp:docPr id="6921" name="Group 6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27" cy="550545"/>
                        <a:chOff x="0" y="0"/>
                        <a:chExt cx="5904027" cy="550545"/>
                      </a:xfrm>
                    </wpg:grpSpPr>
                    <pic:pic xmlns:pic="http://schemas.openxmlformats.org/drawingml/2006/picture">
                      <pic:nvPicPr>
                        <pic:cNvPr id="6922" name="Picture 69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" cy="4781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24" name="Rectangle 6924"/>
                      <wps:cNvSpPr/>
                      <wps:spPr>
                        <a:xfrm>
                          <a:off x="703199" y="225821"/>
                          <a:ext cx="6234856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101C7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Základná škola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Jelenecká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72, Nitrianske Hrnčiarovce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5" name="Rectangle 6925"/>
                      <wps:cNvSpPr/>
                      <wps:spPr>
                        <a:xfrm>
                          <a:off x="5395087" y="225821"/>
                          <a:ext cx="67395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101C7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6" name="Rectangle 6926"/>
                      <wps:cNvSpPr/>
                      <wps:spPr>
                        <a:xfrm>
                          <a:off x="3004820" y="42671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101C73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Shape 7124"/>
                      <wps:cNvSpPr/>
                      <wps:spPr>
                        <a:xfrm>
                          <a:off x="105842" y="532257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21" style="width:464.884pt;height:43.35pt;position:absolute;mso-position-horizontal-relative:page;mso-position-horizontal:absolute;margin-left:61.05pt;mso-position-vertical-relative:page;margin-top:7.64999pt;" coordsize="59040,5505">
              <v:shape id="Picture 6922" style="position:absolute;width:4781;height:4781;left:0;top:0;" filled="f">
                <v:imagedata r:id="rId8"/>
              </v:shape>
              <v:rect id="Rectangle 6924" style="position:absolute;width:62348;height:2408;left:7031;top:22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32"/>
                        </w:rPr>
                        <w:t xml:space="preserve">Základná škola  Jelenecká 72, Nitrianske Hrnčiarovce</w:t>
                      </w:r>
                    </w:p>
                  </w:txbxContent>
                </v:textbox>
              </v:rect>
              <v:rect id="Rectangle 6925" style="position:absolute;width:673;height:2408;left:53950;top:22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6926" style="position:absolute;width:306;height:1383;left:30048;top:42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125" style="position:absolute;width:57981;height:182;left:1058;top:5322;" coordsize="5798185,18288" path="m0,0l5798185,0l5798185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CF" w:rsidRDefault="00FB2C49">
    <w:pPr>
      <w:spacing w:after="0"/>
      <w:ind w:left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DC6B57" wp14:editId="420EB6AE">
          <wp:simplePos x="0" y="0"/>
          <wp:positionH relativeFrom="column">
            <wp:posOffset>283210</wp:posOffset>
          </wp:positionH>
          <wp:positionV relativeFrom="paragraph">
            <wp:posOffset>28053</wp:posOffset>
          </wp:positionV>
          <wp:extent cx="541020" cy="496570"/>
          <wp:effectExtent l="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C7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A6CF5" wp14:editId="7072B098">
              <wp:simplePos x="0" y="0"/>
              <wp:positionH relativeFrom="page">
                <wp:posOffset>883082</wp:posOffset>
              </wp:positionH>
              <wp:positionV relativeFrom="page">
                <wp:posOffset>324881</wp:posOffset>
              </wp:positionV>
              <wp:extent cx="6832213" cy="339222"/>
              <wp:effectExtent l="0" t="0" r="0" b="3810"/>
              <wp:wrapSquare wrapText="bothSides"/>
              <wp:docPr id="6909" name="Group 6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213" cy="339222"/>
                        <a:chOff x="105842" y="225821"/>
                        <a:chExt cx="6832213" cy="339222"/>
                      </a:xfrm>
                    </wpg:grpSpPr>
                    <wps:wsp>
                      <wps:cNvPr id="6912" name="Rectangle 6912"/>
                      <wps:cNvSpPr/>
                      <wps:spPr>
                        <a:xfrm>
                          <a:off x="703199" y="225821"/>
                          <a:ext cx="6234856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FB2C49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Základná škola,  SNP  5,   94201     Šurany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13" name="Rectangle 6913"/>
                      <wps:cNvSpPr/>
                      <wps:spPr>
                        <a:xfrm>
                          <a:off x="5395087" y="225821"/>
                          <a:ext cx="67395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101C7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14" name="Rectangle 6914"/>
                      <wps:cNvSpPr/>
                      <wps:spPr>
                        <a:xfrm>
                          <a:off x="3004820" y="42671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101C73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Shape 7122"/>
                      <wps:cNvSpPr/>
                      <wps:spPr>
                        <a:xfrm>
                          <a:off x="105842" y="532257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3A6CF5" id="Group 6909" o:spid="_x0000_s1032" style="position:absolute;left:0;text-align:left;margin-left:69.55pt;margin-top:25.6pt;width:537.95pt;height:26.7pt;z-index:251659264;mso-position-horizontal-relative:page;mso-position-vertical-relative:page;mso-width-relative:margin;mso-height-relative:margin" coordorigin="1058,2258" coordsize="68322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">
              <v:rect id="Rectangle 6912" o:spid="_x0000_s1033" style="position:absolute;left:7031;top:2258;width:6234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CN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pbA6/b8ITkMsfAAAA//8DAFBLAQItABQABgAIAAAAIQDb4fbL7gAAAIUBAAATAAAAAAAA&#10;AAAAAAAAAAAAAABbQ29udGVudF9UeXBlc10ueG1sUEsBAi0AFAAGAAgAAAAhAFr0LFu/AAAAFQEA&#10;AAsAAAAAAAAAAAAAAAAAHwEAAF9yZWxzLy5yZWxzUEsBAi0AFAAGAAgAAAAhAOkcUI3HAAAA3QAA&#10;AA8AAAAAAAAAAAAAAAAABwIAAGRycy9kb3ducmV2LnhtbFBLBQYAAAAAAwADALcAAAD7AgAAAAA=&#10;" filled="f" stroked="f">
                <v:textbox inset="0,0,0,0">
                  <w:txbxContent>
                    <w:p w:rsidR="004734CF" w:rsidRDefault="00FB2C49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Základná škola,  SNP  5,   94201     Šurany</w:t>
                      </w:r>
                    </w:p>
                  </w:txbxContent>
                </v:textbox>
              </v:rect>
              <v:rect id="Rectangle 6913" o:spid="_x0000_s1034" style="position:absolute;left:53950;top:2258;width:67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UW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" filled="f" stroked="f">
                <v:textbox inset="0,0,0,0">
                  <w:txbxContent>
                    <w:p w:rsidR="004734CF" w:rsidRDefault="00101C73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6914" o:spid="_x0000_s1035" style="position:absolute;left:30048;top:426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1i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" filled="f" stroked="f">
                <v:textbox inset="0,0,0,0">
                  <w:txbxContent>
                    <w:p w:rsidR="004734CF" w:rsidRDefault="00101C73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122" o:spid="_x0000_s1036" style="position:absolute;left:1058;top:5322;width:57982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" path="m,l5798185,r,18288l,18288,,e" fillcolor="black" stroked="f" strokeweight="0">
                <v:stroke miterlimit="83231f" joinstyle="miter"/>
                <v:path arrowok="t" textboxrect="0,0,5798185,18288"/>
              </v:shape>
              <w10:wrap type="square" anchorx="page" anchory="page"/>
            </v:group>
          </w:pict>
        </mc:Fallback>
      </mc:AlternateContent>
    </w:r>
    <w:r w:rsidR="00101C7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CF" w:rsidRDefault="00101C73">
    <w:pPr>
      <w:spacing w:after="0"/>
      <w:ind w:left="56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97155</wp:posOffset>
              </wp:positionV>
              <wp:extent cx="5904027" cy="550545"/>
              <wp:effectExtent l="0" t="0" r="0" b="0"/>
              <wp:wrapSquare wrapText="bothSides"/>
              <wp:docPr id="6897" name="Group 6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27" cy="550545"/>
                        <a:chOff x="0" y="0"/>
                        <a:chExt cx="5904027" cy="550545"/>
                      </a:xfrm>
                    </wpg:grpSpPr>
                    <pic:pic xmlns:pic="http://schemas.openxmlformats.org/drawingml/2006/picture">
                      <pic:nvPicPr>
                        <pic:cNvPr id="6898" name="Picture 68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" cy="4781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00" name="Rectangle 6900"/>
                      <wps:cNvSpPr/>
                      <wps:spPr>
                        <a:xfrm>
                          <a:off x="703199" y="225821"/>
                          <a:ext cx="6234856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101C7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Základná škola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Jelenecká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72, Nitrianske Hrnčiarovce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01" name="Rectangle 6901"/>
                      <wps:cNvSpPr/>
                      <wps:spPr>
                        <a:xfrm>
                          <a:off x="5395087" y="225821"/>
                          <a:ext cx="67395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101C7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02" name="Rectangle 6902"/>
                      <wps:cNvSpPr/>
                      <wps:spPr>
                        <a:xfrm>
                          <a:off x="3004820" y="42671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4CF" w:rsidRDefault="00101C73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Shape 7120"/>
                      <wps:cNvSpPr/>
                      <wps:spPr>
                        <a:xfrm>
                          <a:off x="105842" y="532257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97" style="width:464.884pt;height:43.35pt;position:absolute;mso-position-horizontal-relative:page;mso-position-horizontal:absolute;margin-left:61.05pt;mso-position-vertical-relative:page;margin-top:7.64999pt;" coordsize="59040,5505">
              <v:shape id="Picture 6898" style="position:absolute;width:4781;height:4781;left:0;top:0;" filled="f">
                <v:imagedata r:id="rId8"/>
              </v:shape>
              <v:rect id="Rectangle 6900" style="position:absolute;width:62348;height:2408;left:7031;top:22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32"/>
                        </w:rPr>
                        <w:t xml:space="preserve">Základná škola  Jelenecká 72, Nitrianske Hrnčiarovce</w:t>
                      </w:r>
                    </w:p>
                  </w:txbxContent>
                </v:textbox>
              </v:rect>
              <v:rect id="Rectangle 6901" style="position:absolute;width:673;height:2408;left:53950;top:22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6902" style="position:absolute;width:306;height:1383;left:30048;top:42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121" style="position:absolute;width:57981;height:182;left:1058;top:5322;" coordsize="5798185,18288" path="m0,0l5798185,0l5798185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166"/>
    <w:multiLevelType w:val="hybridMultilevel"/>
    <w:tmpl w:val="A0CAE23C"/>
    <w:lvl w:ilvl="0" w:tplc="ABEAC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AB8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43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6D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AF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63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2C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095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86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D6A66"/>
    <w:multiLevelType w:val="hybridMultilevel"/>
    <w:tmpl w:val="474CB6E6"/>
    <w:lvl w:ilvl="0" w:tplc="2850C92E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C3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7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84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5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E3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C1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2B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07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22212"/>
    <w:multiLevelType w:val="hybridMultilevel"/>
    <w:tmpl w:val="9A6A5FD0"/>
    <w:lvl w:ilvl="0" w:tplc="1D267B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83F06">
      <w:start w:val="5"/>
      <w:numFmt w:val="upperRoman"/>
      <w:lvlText w:val="%2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2A38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67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0C5F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2E08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603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F5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E5AD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D667E5"/>
    <w:multiLevelType w:val="hybridMultilevel"/>
    <w:tmpl w:val="10EECC6A"/>
    <w:lvl w:ilvl="0" w:tplc="9BBCF41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23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AE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29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21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60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E4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22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68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5279ED"/>
    <w:multiLevelType w:val="hybridMultilevel"/>
    <w:tmpl w:val="9FD66D9E"/>
    <w:lvl w:ilvl="0" w:tplc="D78A769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C5D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EC5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075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2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2FD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56A8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6D7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49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63752F"/>
    <w:multiLevelType w:val="hybridMultilevel"/>
    <w:tmpl w:val="B6962E48"/>
    <w:lvl w:ilvl="0" w:tplc="CCBE20C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89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0A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4F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0E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B0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A1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4F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1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E37C37"/>
    <w:multiLevelType w:val="hybridMultilevel"/>
    <w:tmpl w:val="18C24450"/>
    <w:lvl w:ilvl="0" w:tplc="0E8A3B4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28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25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E9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6E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6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ED6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AA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0654DC"/>
    <w:multiLevelType w:val="hybridMultilevel"/>
    <w:tmpl w:val="9662D10A"/>
    <w:lvl w:ilvl="0" w:tplc="197ACD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D560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CBEB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F1E8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87A2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D102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2FEF0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6ACC6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EF2D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F"/>
    <w:rsid w:val="00101C73"/>
    <w:rsid w:val="004734CF"/>
    <w:rsid w:val="00A00F64"/>
    <w:rsid w:val="00BF4589"/>
    <w:rsid w:val="00F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23DD8"/>
  <w15:docId w15:val="{30D01C01-9D91-466F-8C78-D36D8AF9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2175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567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FB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2C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skola</cp:lastModifiedBy>
  <cp:revision>2</cp:revision>
  <dcterms:created xsi:type="dcterms:W3CDTF">2024-04-08T09:20:00Z</dcterms:created>
  <dcterms:modified xsi:type="dcterms:W3CDTF">2024-04-08T09:20:00Z</dcterms:modified>
</cp:coreProperties>
</file>