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7A" w:rsidRDefault="003E357A" w:rsidP="00011C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79">
        <w:rPr>
          <w:rFonts w:ascii="Times New Roman" w:hAnsi="Times New Roman" w:cs="Times New Roman"/>
          <w:b/>
          <w:sz w:val="28"/>
          <w:szCs w:val="28"/>
        </w:rPr>
        <w:t>Przedmiotowy system oceniania  -</w:t>
      </w:r>
      <w:r>
        <w:rPr>
          <w:rFonts w:ascii="Times New Roman" w:hAnsi="Times New Roman" w:cs="Times New Roman"/>
          <w:b/>
          <w:sz w:val="28"/>
          <w:szCs w:val="28"/>
        </w:rPr>
        <w:t xml:space="preserve"> język angielski klasy 1 </w:t>
      </w:r>
      <w:r w:rsidR="001D492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0475F" w:rsidRPr="001D4923" w:rsidRDefault="003E357A" w:rsidP="001D49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3E357A" w:rsidRPr="003E357A" w:rsidRDefault="003E357A" w:rsidP="00DC56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Celem nadrzędnym nauczania języka angielskiego na etapie n</w:t>
      </w:r>
      <w:r>
        <w:rPr>
          <w:rFonts w:ascii="Times New Roman" w:hAnsi="Times New Roman" w:cs="Times New Roman"/>
          <w:sz w:val="24"/>
          <w:szCs w:val="24"/>
        </w:rPr>
        <w:t>auczania zintegrowanego jest uwr</w:t>
      </w:r>
      <w:r w:rsidRPr="003E357A">
        <w:rPr>
          <w:rFonts w:ascii="Times New Roman" w:hAnsi="Times New Roman" w:cs="Times New Roman"/>
          <w:sz w:val="24"/>
          <w:szCs w:val="24"/>
        </w:rPr>
        <w:t>ażliwienie dzieci na język</w:t>
      </w:r>
      <w:r>
        <w:rPr>
          <w:rFonts w:ascii="Times New Roman" w:hAnsi="Times New Roman" w:cs="Times New Roman"/>
          <w:sz w:val="24"/>
          <w:szCs w:val="24"/>
        </w:rPr>
        <w:t xml:space="preserve"> angielski i osłuchanie z nim</w:t>
      </w:r>
      <w:r w:rsidRPr="003E357A">
        <w:rPr>
          <w:rFonts w:ascii="Times New Roman" w:hAnsi="Times New Roman" w:cs="Times New Roman"/>
          <w:sz w:val="24"/>
          <w:szCs w:val="24"/>
        </w:rPr>
        <w:t xml:space="preserve">. Aby go zrealizować, główny nacisk będzie położony na rozwijanie sprawności słuchania i mówienia, traktując czytanie i pisanie jako sprawności dodatkowe, wprowadzane w drugiej kolejności. </w:t>
      </w: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Ocenie wiedzy i umiejętności ucznia z języka angielskie</w:t>
      </w:r>
      <w:r>
        <w:rPr>
          <w:rFonts w:ascii="Times New Roman" w:hAnsi="Times New Roman" w:cs="Times New Roman"/>
          <w:sz w:val="24"/>
          <w:szCs w:val="24"/>
        </w:rPr>
        <w:t>go podlegają następujące obszary</w:t>
      </w:r>
      <w:r w:rsidRPr="003E35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1. Sprawdziany wiadomości i umiejętności</w:t>
      </w:r>
      <w:r>
        <w:rPr>
          <w:rFonts w:ascii="Times New Roman" w:hAnsi="Times New Roman" w:cs="Times New Roman"/>
          <w:sz w:val="24"/>
          <w:szCs w:val="24"/>
        </w:rPr>
        <w:t xml:space="preserve"> odbywające się w formie testu pisemnego na koniec każdego rozdziału. Testy </w:t>
      </w:r>
      <w:r w:rsidR="009531C9">
        <w:rPr>
          <w:rFonts w:ascii="Times New Roman" w:hAnsi="Times New Roman" w:cs="Times New Roman"/>
          <w:sz w:val="24"/>
          <w:szCs w:val="24"/>
        </w:rPr>
        <w:t>składają</w:t>
      </w:r>
      <w:r>
        <w:rPr>
          <w:rFonts w:ascii="Times New Roman" w:hAnsi="Times New Roman" w:cs="Times New Roman"/>
          <w:sz w:val="24"/>
          <w:szCs w:val="24"/>
        </w:rPr>
        <w:t xml:space="preserve"> się głównie z zadań sprawdzających umiejętność rozumienia ze słuchu i</w:t>
      </w:r>
      <w:r w:rsidR="009531C9">
        <w:rPr>
          <w:rFonts w:ascii="Times New Roman" w:hAnsi="Times New Roman" w:cs="Times New Roman"/>
          <w:sz w:val="24"/>
          <w:szCs w:val="24"/>
        </w:rPr>
        <w:t xml:space="preserve"> reagowania na proste polecenia w klasie 1 oraz zadań sprawdzających umiejętność odczytania i wykonania prostych poleceń w języku angielskim oraz prawidłowości zapisania poznanego słownictwa.</w:t>
      </w:r>
    </w:p>
    <w:p w:rsidR="003E357A" w:rsidRPr="003E357A" w:rsidRDefault="003E357A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mówienie - powtarzanie za wzorem, odpowiedzi na pytania, zadawanie pytań, samodzielne wypowiedzi, odgrywanie scenek; </w:t>
      </w:r>
    </w:p>
    <w:p w:rsidR="003E357A" w:rsidRPr="003E357A" w:rsidRDefault="003E357A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rozumienie ze słuchu - rozumienie poleceń nauczyciela, rozumienie sensu prostych sytuacji komunikacyjnych dialogów; </w:t>
      </w:r>
    </w:p>
    <w:p w:rsidR="003E357A" w:rsidRPr="003E357A" w:rsidRDefault="003E357A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zakres słownictwa; </w:t>
      </w:r>
    </w:p>
    <w:p w:rsidR="003E357A" w:rsidRPr="003E357A" w:rsidRDefault="003E357A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recytacja wierszyków, znajomość piosenek; </w:t>
      </w:r>
    </w:p>
    <w:p w:rsidR="003E357A" w:rsidRDefault="003E357A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umiejętności artystyczne. </w:t>
      </w:r>
    </w:p>
    <w:p w:rsidR="007A2A14" w:rsidRPr="007A2A14" w:rsidRDefault="007A2A14" w:rsidP="007A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7A2A14">
        <w:rPr>
          <w:rFonts w:ascii="Times New Roman" w:hAnsi="Times New Roman" w:cs="Times New Roman"/>
          <w:sz w:val="24"/>
          <w:szCs w:val="24"/>
        </w:rPr>
        <w:t xml:space="preserve">Sprawdzian obejmuje jeden </w:t>
      </w:r>
      <w:r>
        <w:rPr>
          <w:rFonts w:ascii="Times New Roman" w:hAnsi="Times New Roman" w:cs="Times New Roman"/>
          <w:sz w:val="24"/>
          <w:szCs w:val="24"/>
        </w:rPr>
        <w:t>dział tematyczny</w:t>
      </w:r>
      <w:r w:rsidRPr="007A2A14">
        <w:rPr>
          <w:rFonts w:ascii="Times New Roman" w:hAnsi="Times New Roman" w:cs="Times New Roman"/>
          <w:sz w:val="24"/>
          <w:szCs w:val="24"/>
        </w:rPr>
        <w:t xml:space="preserve"> z podręcznika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A14">
        <w:rPr>
          <w:rFonts w:ascii="Times New Roman" w:hAnsi="Times New Roman" w:cs="Times New Roman"/>
          <w:sz w:val="24"/>
          <w:szCs w:val="24"/>
        </w:rPr>
        <w:t>Skala ocen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14">
        <w:rPr>
          <w:rFonts w:ascii="Times New Roman" w:hAnsi="Times New Roman" w:cs="Times New Roman"/>
          <w:b/>
          <w:sz w:val="24"/>
          <w:szCs w:val="24"/>
        </w:rPr>
        <w:t>procenty</w:t>
      </w:r>
      <w:r w:rsidRPr="007A2A14">
        <w:rPr>
          <w:rFonts w:ascii="Times New Roman" w:hAnsi="Times New Roman" w:cs="Times New Roman"/>
          <w:b/>
          <w:sz w:val="24"/>
          <w:szCs w:val="24"/>
        </w:rPr>
        <w:tab/>
      </w:r>
      <w:r w:rsidRPr="007A2A14">
        <w:rPr>
          <w:rFonts w:ascii="Times New Roman" w:hAnsi="Times New Roman" w:cs="Times New Roman"/>
          <w:b/>
          <w:sz w:val="24"/>
          <w:szCs w:val="24"/>
        </w:rPr>
        <w:tab/>
        <w:t>stopnie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A14">
        <w:rPr>
          <w:rFonts w:ascii="Times New Roman" w:hAnsi="Times New Roman" w:cs="Times New Roman"/>
          <w:sz w:val="24"/>
          <w:szCs w:val="24"/>
        </w:rPr>
        <w:t>100 – 97%</w:t>
      </w:r>
      <w:r w:rsidRPr="007A2A14">
        <w:rPr>
          <w:rFonts w:ascii="Times New Roman" w:hAnsi="Times New Roman" w:cs="Times New Roman"/>
          <w:sz w:val="24"/>
          <w:szCs w:val="24"/>
        </w:rPr>
        <w:tab/>
      </w:r>
      <w:r w:rsidRPr="007A2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wspaniale </w:t>
      </w:r>
      <w:r w:rsidRPr="007A2A14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2A14">
        <w:rPr>
          <w:rFonts w:ascii="Times New Roman" w:hAnsi="Times New Roman" w:cs="Times New Roman"/>
          <w:sz w:val="24"/>
          <w:szCs w:val="24"/>
        </w:rPr>
        <w:t>)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– 90%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bardzo dobrze</w:t>
      </w:r>
      <w:r w:rsidRPr="007A2A14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2A14">
        <w:rPr>
          <w:rFonts w:ascii="Times New Roman" w:hAnsi="Times New Roman" w:cs="Times New Roman"/>
          <w:sz w:val="24"/>
          <w:szCs w:val="24"/>
        </w:rPr>
        <w:t>)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 – 70%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dobrze</w:t>
      </w:r>
      <w:r w:rsidRPr="007A2A14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2A14">
        <w:rPr>
          <w:rFonts w:ascii="Times New Roman" w:hAnsi="Times New Roman" w:cs="Times New Roman"/>
          <w:sz w:val="24"/>
          <w:szCs w:val="24"/>
        </w:rPr>
        <w:t>)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 – 51%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dostatecznie</w:t>
      </w:r>
      <w:r w:rsidRPr="007A2A14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2A14">
        <w:rPr>
          <w:rFonts w:ascii="Times New Roman" w:hAnsi="Times New Roman" w:cs="Times New Roman"/>
          <w:sz w:val="24"/>
          <w:szCs w:val="24"/>
        </w:rPr>
        <w:t>)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A14">
        <w:rPr>
          <w:rFonts w:ascii="Times New Roman" w:hAnsi="Times New Roman" w:cs="Times New Roman"/>
          <w:sz w:val="24"/>
          <w:szCs w:val="24"/>
        </w:rPr>
        <w:t>50 – 35%</w:t>
      </w:r>
      <w:r w:rsidRPr="007A2A14">
        <w:rPr>
          <w:rFonts w:ascii="Times New Roman" w:hAnsi="Times New Roman" w:cs="Times New Roman"/>
          <w:sz w:val="24"/>
          <w:szCs w:val="24"/>
        </w:rPr>
        <w:tab/>
      </w:r>
      <w:r w:rsidRPr="007A2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musisz jeszcze popracować</w:t>
      </w:r>
      <w:r w:rsidRPr="007A2A14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2A14">
        <w:rPr>
          <w:rFonts w:ascii="Times New Roman" w:hAnsi="Times New Roman" w:cs="Times New Roman"/>
          <w:sz w:val="24"/>
          <w:szCs w:val="24"/>
        </w:rPr>
        <w:t>)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A14">
        <w:rPr>
          <w:rFonts w:ascii="Times New Roman" w:hAnsi="Times New Roman" w:cs="Times New Roman"/>
          <w:sz w:val="24"/>
          <w:szCs w:val="24"/>
        </w:rPr>
        <w:t>34 – 0%</w:t>
      </w:r>
      <w:r w:rsidRPr="007A2A14">
        <w:rPr>
          <w:rFonts w:ascii="Times New Roman" w:hAnsi="Times New Roman" w:cs="Times New Roman"/>
          <w:sz w:val="24"/>
          <w:szCs w:val="24"/>
        </w:rPr>
        <w:tab/>
      </w:r>
      <w:r w:rsidRPr="007A2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weź się do pracy</w:t>
      </w:r>
      <w:r w:rsidRPr="007A2A14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2A14">
        <w:rPr>
          <w:rFonts w:ascii="Times New Roman" w:hAnsi="Times New Roman" w:cs="Times New Roman"/>
          <w:sz w:val="24"/>
          <w:szCs w:val="24"/>
        </w:rPr>
        <w:t>)</w:t>
      </w:r>
    </w:p>
    <w:p w:rsidR="007A2A14" w:rsidRDefault="007A2A14" w:rsidP="007A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A14" w:rsidRDefault="006734AE" w:rsidP="006734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dzieci dotkniętych zjawiskiem migracji (cudzoziemcy oraz dzieci kształcące się wcześniej za granicą) dopuszcza się ustne zaliczanie partii materiału, stosowanie większej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liczby ćwiczeń na słuchanie i rozumienie ze słuchu, szczególnie </w:t>
      </w:r>
      <w:r w:rsidR="000B4AFF">
        <w:rPr>
          <w:rFonts w:ascii="Times New Roman" w:hAnsi="Times New Roman" w:cs="Times New Roman"/>
          <w:sz w:val="24"/>
          <w:szCs w:val="24"/>
        </w:rPr>
        <w:t xml:space="preserve">dotyczy to </w:t>
      </w:r>
      <w:r>
        <w:rPr>
          <w:rFonts w:ascii="Times New Roman" w:hAnsi="Times New Roman" w:cs="Times New Roman"/>
          <w:sz w:val="24"/>
          <w:szCs w:val="24"/>
        </w:rPr>
        <w:t>dzieci, które wcześniej posługiwały się pismem cyrylicą, a nie alfabetem łacińskim.</w:t>
      </w:r>
    </w:p>
    <w:p w:rsidR="006734AE" w:rsidRPr="007A2A14" w:rsidRDefault="006734AE" w:rsidP="006734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2. Aktywność ucznia na lekcji: </w:t>
      </w:r>
    </w:p>
    <w:p w:rsidR="003E357A" w:rsidRPr="003E357A" w:rsidRDefault="003E357A" w:rsidP="003E35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przygotowanie do lekcji i zaangażowanie; </w:t>
      </w:r>
    </w:p>
    <w:p w:rsidR="003E357A" w:rsidRPr="003E357A" w:rsidRDefault="003E357A" w:rsidP="003E35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indywidualna praca ucznia; </w:t>
      </w:r>
    </w:p>
    <w:p w:rsidR="003E357A" w:rsidRPr="003E357A" w:rsidRDefault="003E357A" w:rsidP="003E35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praca ucznia w parach i w grupie. </w:t>
      </w:r>
    </w:p>
    <w:p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3. Praca własna w domu: </w:t>
      </w:r>
    </w:p>
    <w:p w:rsidR="003E357A" w:rsidRPr="003E357A" w:rsidRDefault="003E357A" w:rsidP="003E35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przygotowywanie się do lekcji; </w:t>
      </w:r>
    </w:p>
    <w:p w:rsidR="003E357A" w:rsidRPr="003E357A" w:rsidRDefault="003E357A" w:rsidP="003E35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wypowiedzi ustne. </w:t>
      </w:r>
    </w:p>
    <w:p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4. Zaangażowanie ucznia we własny rozwój: </w:t>
      </w:r>
    </w:p>
    <w:p w:rsidR="003E357A" w:rsidRPr="003E357A" w:rsidRDefault="003E357A" w:rsidP="003E35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przygotowywanie prac dodatkowych; </w:t>
      </w:r>
    </w:p>
    <w:p w:rsidR="003E357A" w:rsidRPr="003E357A" w:rsidRDefault="003E357A" w:rsidP="003E35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wysiłek ze strony ucznia. </w:t>
      </w:r>
    </w:p>
    <w:p w:rsidR="009531C9" w:rsidRDefault="009531C9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5. Rozwijanie zdolności i zainteresowań: </w:t>
      </w:r>
    </w:p>
    <w:p w:rsidR="003E357A" w:rsidRPr="003E357A" w:rsidRDefault="003E357A" w:rsidP="003E35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prezentacja własnych zainteresowań. </w:t>
      </w: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Podstawę oceniania ucznia stanowi systematyczna obserwacja.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E357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rocesie oceniania wiedzy </w:t>
      </w:r>
      <w:r w:rsidR="00011C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umi</w:t>
      </w:r>
      <w:r w:rsidR="00011CD0">
        <w:rPr>
          <w:rFonts w:ascii="Times New Roman" w:hAnsi="Times New Roman" w:cs="Times New Roman"/>
          <w:sz w:val="24"/>
          <w:szCs w:val="24"/>
        </w:rPr>
        <w:t xml:space="preserve">ejętności oraz </w:t>
      </w:r>
      <w:r w:rsidRPr="003E357A">
        <w:rPr>
          <w:rFonts w:ascii="Times New Roman" w:hAnsi="Times New Roman" w:cs="Times New Roman"/>
          <w:sz w:val="24"/>
          <w:szCs w:val="24"/>
        </w:rPr>
        <w:t>postępów ucznia w za</w:t>
      </w:r>
      <w:r>
        <w:rPr>
          <w:rFonts w:ascii="Times New Roman" w:hAnsi="Times New Roman" w:cs="Times New Roman"/>
          <w:sz w:val="24"/>
          <w:szCs w:val="24"/>
        </w:rPr>
        <w:t>kresie języka angielskiego występują następujące form</w:t>
      </w:r>
      <w:r w:rsidRPr="003E357A">
        <w:rPr>
          <w:rFonts w:ascii="Times New Roman" w:hAnsi="Times New Roman" w:cs="Times New Roman"/>
          <w:sz w:val="24"/>
          <w:szCs w:val="24"/>
        </w:rPr>
        <w:t xml:space="preserve">y: </w:t>
      </w: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ocena opisowa semestralna;</w:t>
      </w: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357A">
        <w:rPr>
          <w:rFonts w:ascii="Times New Roman" w:hAnsi="Times New Roman" w:cs="Times New Roman"/>
          <w:sz w:val="24"/>
          <w:szCs w:val="24"/>
        </w:rPr>
        <w:t xml:space="preserve">. ocena opisowa końcoworoczna; </w:t>
      </w: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rozmowy i odpytyw</w:t>
      </w:r>
      <w:r w:rsidRPr="003E357A">
        <w:rPr>
          <w:rFonts w:ascii="Times New Roman" w:hAnsi="Times New Roman" w:cs="Times New Roman"/>
          <w:sz w:val="24"/>
          <w:szCs w:val="24"/>
        </w:rPr>
        <w:t xml:space="preserve">anie; </w:t>
      </w: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E357A">
        <w:rPr>
          <w:rFonts w:ascii="Times New Roman" w:hAnsi="Times New Roman" w:cs="Times New Roman"/>
          <w:sz w:val="24"/>
          <w:szCs w:val="24"/>
        </w:rPr>
        <w:t xml:space="preserve">. ocena bieżąca </w:t>
      </w:r>
    </w:p>
    <w:p w:rsidR="003E357A" w:rsidRPr="003E357A" w:rsidRDefault="003E357A" w:rsidP="003E35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werbalna - ustne wyrażanie uznania, nagradzanie gestem, uśmiechem; </w:t>
      </w:r>
    </w:p>
    <w:p w:rsidR="003E357A" w:rsidRDefault="003E357A" w:rsidP="003E35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pisemna - określanie mocnych i słabych stron ucznia oraz określenie jakości wiedzy, przy czym do dziennika lekcyjnego w klasach I - II</w:t>
      </w:r>
      <w:r w:rsidR="009531C9">
        <w:rPr>
          <w:rFonts w:ascii="Times New Roman" w:hAnsi="Times New Roman" w:cs="Times New Roman"/>
          <w:sz w:val="24"/>
          <w:szCs w:val="24"/>
        </w:rPr>
        <w:t>I</w:t>
      </w:r>
      <w:r w:rsidRPr="003E357A">
        <w:rPr>
          <w:rFonts w:ascii="Times New Roman" w:hAnsi="Times New Roman" w:cs="Times New Roman"/>
          <w:sz w:val="24"/>
          <w:szCs w:val="24"/>
        </w:rPr>
        <w:t xml:space="preserve"> oceny wpis</w:t>
      </w:r>
      <w:r w:rsidR="009531C9">
        <w:rPr>
          <w:rFonts w:ascii="Times New Roman" w:hAnsi="Times New Roman" w:cs="Times New Roman"/>
          <w:sz w:val="24"/>
          <w:szCs w:val="24"/>
        </w:rPr>
        <w:t xml:space="preserve">ywane są w skali </w:t>
      </w:r>
      <w:r w:rsidR="005F4709">
        <w:rPr>
          <w:rFonts w:ascii="Times New Roman" w:hAnsi="Times New Roman" w:cs="Times New Roman"/>
          <w:sz w:val="24"/>
          <w:szCs w:val="24"/>
        </w:rPr>
        <w:t>6</w:t>
      </w:r>
      <w:r w:rsidRPr="003E357A">
        <w:rPr>
          <w:rFonts w:ascii="Times New Roman" w:hAnsi="Times New Roman" w:cs="Times New Roman"/>
          <w:sz w:val="24"/>
          <w:szCs w:val="24"/>
        </w:rPr>
        <w:t>-cio stopnio</w:t>
      </w:r>
      <w:r w:rsidR="000B09FA">
        <w:rPr>
          <w:rFonts w:ascii="Times New Roman" w:hAnsi="Times New Roman" w:cs="Times New Roman"/>
          <w:sz w:val="24"/>
          <w:szCs w:val="24"/>
        </w:rPr>
        <w:t>wej w postaci literowej, gdzie 6P – oznacza wspaniale, 5P</w:t>
      </w:r>
      <w:r w:rsidRPr="003E357A">
        <w:rPr>
          <w:rFonts w:ascii="Times New Roman" w:hAnsi="Times New Roman" w:cs="Times New Roman"/>
          <w:sz w:val="24"/>
          <w:szCs w:val="24"/>
        </w:rPr>
        <w:t xml:space="preserve"> – oznacza bardzo</w:t>
      </w:r>
      <w:r w:rsidR="000B09FA">
        <w:rPr>
          <w:rFonts w:ascii="Times New Roman" w:hAnsi="Times New Roman" w:cs="Times New Roman"/>
          <w:sz w:val="24"/>
          <w:szCs w:val="24"/>
        </w:rPr>
        <w:t xml:space="preserve"> dobrze, 4P – dobrze, 3P – słabo</w:t>
      </w:r>
      <w:r w:rsidR="005F4709">
        <w:rPr>
          <w:rFonts w:ascii="Times New Roman" w:hAnsi="Times New Roman" w:cs="Times New Roman"/>
          <w:sz w:val="24"/>
          <w:szCs w:val="24"/>
        </w:rPr>
        <w:t>,</w:t>
      </w:r>
      <w:r w:rsidR="000B09FA">
        <w:rPr>
          <w:rFonts w:ascii="Times New Roman" w:hAnsi="Times New Roman" w:cs="Times New Roman"/>
          <w:sz w:val="24"/>
          <w:szCs w:val="24"/>
        </w:rPr>
        <w:t xml:space="preserve"> 2P</w:t>
      </w:r>
      <w:r w:rsidRPr="003E357A">
        <w:rPr>
          <w:rFonts w:ascii="Times New Roman" w:hAnsi="Times New Roman" w:cs="Times New Roman"/>
          <w:sz w:val="24"/>
          <w:szCs w:val="24"/>
        </w:rPr>
        <w:t xml:space="preserve"> – musisz jeszcze popracować</w:t>
      </w:r>
      <w:r w:rsidR="005F4709">
        <w:rPr>
          <w:rFonts w:ascii="Times New Roman" w:hAnsi="Times New Roman" w:cs="Times New Roman"/>
          <w:sz w:val="24"/>
          <w:szCs w:val="24"/>
        </w:rPr>
        <w:t xml:space="preserve"> oraz 1P – weź się do pracy.</w:t>
      </w:r>
    </w:p>
    <w:p w:rsidR="005F4709" w:rsidRPr="003E357A" w:rsidRDefault="005F4709" w:rsidP="005F47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09" w:rsidRPr="000B4AFF" w:rsidRDefault="005F4709" w:rsidP="005F4709">
      <w:pPr>
        <w:spacing w:after="0" w:line="240" w:lineRule="auto"/>
        <w:ind w:left="357"/>
        <w:jc w:val="right"/>
        <w:rPr>
          <w:rFonts w:ascii="Times New Roman" w:hAnsi="Times New Roman" w:cs="Times New Roman"/>
          <w:i/>
        </w:rPr>
      </w:pPr>
      <w:r w:rsidRPr="000B4AFF">
        <w:rPr>
          <w:rFonts w:ascii="Times New Roman" w:hAnsi="Times New Roman" w:cs="Times New Roman"/>
          <w:i/>
        </w:rPr>
        <w:lastRenderedPageBreak/>
        <w:t xml:space="preserve">Nauczyciele: Halina Puchalska, </w:t>
      </w:r>
      <w:r w:rsidRPr="000B4AFF">
        <w:rPr>
          <w:rFonts w:ascii="Times New Roman" w:hAnsi="Times New Roman" w:cs="Times New Roman"/>
          <w:i/>
        </w:rPr>
        <w:br/>
        <w:t xml:space="preserve">Ewa Święcicka, </w:t>
      </w:r>
      <w:r w:rsidRPr="000B4AFF">
        <w:rPr>
          <w:rFonts w:ascii="Times New Roman" w:hAnsi="Times New Roman" w:cs="Times New Roman"/>
          <w:i/>
        </w:rPr>
        <w:br/>
        <w:t>Beata Wysocka</w:t>
      </w:r>
    </w:p>
    <w:p w:rsidR="000B4AFF" w:rsidRDefault="000B4AFF" w:rsidP="000B4AFF">
      <w:pPr>
        <w:spacing w:after="0" w:line="240" w:lineRule="auto"/>
        <w:ind w:left="357"/>
        <w:jc w:val="right"/>
        <w:rPr>
          <w:rFonts w:ascii="Times New Roman" w:hAnsi="Times New Roman" w:cs="Times New Roman"/>
          <w:i/>
        </w:rPr>
      </w:pPr>
    </w:p>
    <w:p w:rsidR="005F4709" w:rsidRPr="000B4AFF" w:rsidRDefault="005F4709">
      <w:pPr>
        <w:spacing w:after="0" w:line="240" w:lineRule="auto"/>
        <w:ind w:left="357"/>
        <w:jc w:val="right"/>
        <w:rPr>
          <w:rFonts w:ascii="Times New Roman" w:hAnsi="Times New Roman" w:cs="Times New Roman"/>
          <w:i/>
        </w:rPr>
      </w:pPr>
    </w:p>
    <w:sectPr w:rsidR="005F4709" w:rsidRPr="000B4AFF" w:rsidSect="00A0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637"/>
    <w:multiLevelType w:val="hybridMultilevel"/>
    <w:tmpl w:val="A336DD10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4F02"/>
    <w:multiLevelType w:val="hybridMultilevel"/>
    <w:tmpl w:val="4A368E48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83B"/>
    <w:multiLevelType w:val="hybridMultilevel"/>
    <w:tmpl w:val="D5E8A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0A37"/>
    <w:multiLevelType w:val="hybridMultilevel"/>
    <w:tmpl w:val="46883168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7E7E"/>
    <w:multiLevelType w:val="hybridMultilevel"/>
    <w:tmpl w:val="FD9A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651BA"/>
    <w:multiLevelType w:val="hybridMultilevel"/>
    <w:tmpl w:val="09B4B84E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93F5F"/>
    <w:multiLevelType w:val="hybridMultilevel"/>
    <w:tmpl w:val="498E2D16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B27F5"/>
    <w:multiLevelType w:val="hybridMultilevel"/>
    <w:tmpl w:val="5154830E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22C3C"/>
    <w:multiLevelType w:val="hybridMultilevel"/>
    <w:tmpl w:val="9C502376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3E357A"/>
    <w:rsid w:val="00011CD0"/>
    <w:rsid w:val="000B09FA"/>
    <w:rsid w:val="000B4AFF"/>
    <w:rsid w:val="00113FEE"/>
    <w:rsid w:val="001D4923"/>
    <w:rsid w:val="00354944"/>
    <w:rsid w:val="003E357A"/>
    <w:rsid w:val="005F4709"/>
    <w:rsid w:val="006224DC"/>
    <w:rsid w:val="006734AE"/>
    <w:rsid w:val="00702693"/>
    <w:rsid w:val="007A2A14"/>
    <w:rsid w:val="009531C9"/>
    <w:rsid w:val="00A0475F"/>
    <w:rsid w:val="00D6486D"/>
    <w:rsid w:val="00DC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Jacek Swiecicki</cp:lastModifiedBy>
  <cp:revision>13</cp:revision>
  <cp:lastPrinted>2019-10-21T15:10:00Z</cp:lastPrinted>
  <dcterms:created xsi:type="dcterms:W3CDTF">2009-09-07T18:52:00Z</dcterms:created>
  <dcterms:modified xsi:type="dcterms:W3CDTF">2022-12-02T14:26:00Z</dcterms:modified>
</cp:coreProperties>
</file>