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90" w:rsidRDefault="00CD6890" w:rsidP="00CD6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</w:t>
      </w:r>
      <w:r w:rsidR="00C3441D">
        <w:rPr>
          <w:b/>
          <w:sz w:val="28"/>
          <w:szCs w:val="28"/>
        </w:rPr>
        <w:t>KURS PLASTYCZNY DLA KLAS IV-VII</w:t>
      </w:r>
    </w:p>
    <w:p w:rsidR="00CD6890" w:rsidRDefault="00CD6890" w:rsidP="00CD6890">
      <w:pPr>
        <w:jc w:val="center"/>
      </w:pPr>
      <w:r>
        <w:rPr>
          <w:b/>
          <w:i/>
          <w:sz w:val="28"/>
          <w:szCs w:val="28"/>
        </w:rPr>
        <w:t>NA PLAKAT „</w:t>
      </w:r>
      <w:r w:rsidR="00C3441D">
        <w:rPr>
          <w:b/>
          <w:i/>
          <w:sz w:val="28"/>
          <w:szCs w:val="28"/>
        </w:rPr>
        <w:t>Woda źródłem życia</w:t>
      </w:r>
      <w:r w:rsidR="009536AD">
        <w:rPr>
          <w:b/>
          <w:i/>
          <w:sz w:val="28"/>
          <w:szCs w:val="28"/>
        </w:rPr>
        <w:t>”</w:t>
      </w:r>
    </w:p>
    <w:p w:rsidR="00CD6890" w:rsidRDefault="00CD6890" w:rsidP="00CD6890">
      <w:pPr>
        <w:rPr>
          <w:b/>
          <w:sz w:val="20"/>
          <w:szCs w:val="20"/>
        </w:rPr>
      </w:pPr>
    </w:p>
    <w:p w:rsidR="00CD6890" w:rsidRDefault="00C3441D" w:rsidP="00CD6890">
      <w:pPr>
        <w:rPr>
          <w:b/>
        </w:rPr>
      </w:pPr>
      <w:r>
        <w:rPr>
          <w:b/>
        </w:rPr>
        <w:t>ORGANIZATOR</w:t>
      </w:r>
      <w:r w:rsidR="00CD6890">
        <w:rPr>
          <w:b/>
        </w:rPr>
        <w:t xml:space="preserve"> KONKURSU:</w:t>
      </w:r>
    </w:p>
    <w:p w:rsidR="00CD6890" w:rsidRDefault="00C3441D" w:rsidP="00CD6890">
      <w:r>
        <w:t>Zbigniew Kraśnicki, Szkoła Podstawowa im. Tadeusza Kościuszki w Jonkowie</w:t>
      </w:r>
    </w:p>
    <w:p w:rsidR="00C3441D" w:rsidRDefault="00C3441D" w:rsidP="00CD6890"/>
    <w:p w:rsidR="00CD6890" w:rsidRDefault="00CD6890" w:rsidP="00CD6890">
      <w:pPr>
        <w:rPr>
          <w:b/>
        </w:rPr>
      </w:pPr>
      <w:r>
        <w:rPr>
          <w:b/>
        </w:rPr>
        <w:t>ADRESACI  KONKURSU:</w:t>
      </w:r>
    </w:p>
    <w:p w:rsidR="00CD6890" w:rsidRDefault="00C3441D" w:rsidP="00CD6890">
      <w:r>
        <w:t>Uczniowie klas IV-VII</w:t>
      </w:r>
      <w:r w:rsidR="009536AD">
        <w:t xml:space="preserve"> </w:t>
      </w:r>
      <w:r w:rsidR="00CD6890">
        <w:t xml:space="preserve">Szkoły Podstawowej </w:t>
      </w:r>
      <w:r>
        <w:t>im. Tadeusza Kościuszki w Jonkowie</w:t>
      </w:r>
    </w:p>
    <w:p w:rsidR="00CD6890" w:rsidRDefault="00CD6890" w:rsidP="00CD6890"/>
    <w:p w:rsidR="00CD6890" w:rsidRDefault="00CD6890" w:rsidP="00CD6890">
      <w:pPr>
        <w:rPr>
          <w:b/>
          <w:sz w:val="20"/>
          <w:szCs w:val="20"/>
        </w:rPr>
      </w:pPr>
    </w:p>
    <w:p w:rsidR="00CD6890" w:rsidRDefault="00CD6890" w:rsidP="00CD6890">
      <w:pPr>
        <w:rPr>
          <w:b/>
        </w:rPr>
      </w:pPr>
      <w:r>
        <w:rPr>
          <w:b/>
        </w:rPr>
        <w:t>CELE KONKURSU:</w:t>
      </w:r>
    </w:p>
    <w:p w:rsidR="00CD6890" w:rsidRDefault="00CD6890" w:rsidP="00CD6890">
      <w:pPr>
        <w:numPr>
          <w:ilvl w:val="0"/>
          <w:numId w:val="1"/>
        </w:numPr>
        <w:jc w:val="both"/>
      </w:pPr>
      <w:r>
        <w:t xml:space="preserve">kształtowanie i promowanie właściwej postawy sprzyjającej trosce o </w:t>
      </w:r>
    </w:p>
    <w:p w:rsidR="00CD6890" w:rsidRDefault="00CD6890" w:rsidP="00CD6890">
      <w:pPr>
        <w:ind w:left="360"/>
        <w:jc w:val="both"/>
      </w:pPr>
      <w:r>
        <w:t>środowisko,</w:t>
      </w:r>
    </w:p>
    <w:p w:rsidR="00CD6890" w:rsidRDefault="00CD6890" w:rsidP="00CD6890">
      <w:pPr>
        <w:numPr>
          <w:ilvl w:val="0"/>
          <w:numId w:val="1"/>
        </w:numPr>
        <w:jc w:val="both"/>
      </w:pPr>
      <w:r>
        <w:t xml:space="preserve">zainteresowanie otaczającą przyrodą, </w:t>
      </w:r>
    </w:p>
    <w:p w:rsidR="00CD6890" w:rsidRDefault="00CD6890" w:rsidP="00CD6890">
      <w:pPr>
        <w:numPr>
          <w:ilvl w:val="0"/>
          <w:numId w:val="1"/>
        </w:numPr>
        <w:jc w:val="both"/>
      </w:pPr>
      <w:r>
        <w:t>rozwijanie wrażliwości i wyobraźni,</w:t>
      </w:r>
    </w:p>
    <w:p w:rsidR="00CD6890" w:rsidRDefault="00CD6890" w:rsidP="00CD6890">
      <w:pPr>
        <w:numPr>
          <w:ilvl w:val="0"/>
          <w:numId w:val="1"/>
        </w:numPr>
        <w:jc w:val="both"/>
      </w:pPr>
      <w:r>
        <w:t>zachęcanie do stosowania różnorodnych środków artystycznych.</w:t>
      </w:r>
    </w:p>
    <w:p w:rsidR="00E608BA" w:rsidRDefault="00C3441D" w:rsidP="00CD6890">
      <w:pPr>
        <w:numPr>
          <w:ilvl w:val="0"/>
          <w:numId w:val="1"/>
        </w:numPr>
        <w:jc w:val="both"/>
      </w:pPr>
      <w:r>
        <w:t>o</w:t>
      </w:r>
      <w:r w:rsidR="00E608BA">
        <w:t>bchody  Światowego Dnia W</w:t>
      </w:r>
      <w:bookmarkStart w:id="0" w:name="_GoBack"/>
      <w:bookmarkEnd w:id="0"/>
      <w:r>
        <w:t xml:space="preserve">ody – 22.03.2023 </w:t>
      </w:r>
      <w:r w:rsidR="00E608BA">
        <w:t xml:space="preserve">r. </w:t>
      </w:r>
    </w:p>
    <w:p w:rsidR="00CD6890" w:rsidRDefault="00CD6890" w:rsidP="00CD6890">
      <w:pPr>
        <w:jc w:val="both"/>
        <w:rPr>
          <w:sz w:val="20"/>
          <w:szCs w:val="20"/>
        </w:rPr>
      </w:pPr>
    </w:p>
    <w:p w:rsidR="00CD6890" w:rsidRDefault="00CD6890" w:rsidP="00CD6890">
      <w:pPr>
        <w:jc w:val="both"/>
        <w:rPr>
          <w:b/>
        </w:rPr>
      </w:pPr>
      <w:r>
        <w:rPr>
          <w:b/>
        </w:rPr>
        <w:t>WYMAGANIA TECHNICZNE:</w:t>
      </w:r>
    </w:p>
    <w:p w:rsidR="00CD6890" w:rsidRDefault="00CD6890" w:rsidP="00CD6890">
      <w:pPr>
        <w:numPr>
          <w:ilvl w:val="0"/>
          <w:numId w:val="2"/>
        </w:numPr>
        <w:jc w:val="both"/>
      </w:pPr>
      <w:r>
        <w:t xml:space="preserve">przygotowanie pracy plastycznej: dowolna technika płaska, </w:t>
      </w:r>
      <w:r w:rsidR="009536AD">
        <w:t xml:space="preserve">format </w:t>
      </w:r>
      <w:r w:rsidR="002317A7">
        <w:t>A-4</w:t>
      </w:r>
      <w:r>
        <w:t>.</w:t>
      </w:r>
    </w:p>
    <w:p w:rsidR="00CD6890" w:rsidRDefault="00CD6890" w:rsidP="00CD6890">
      <w:pPr>
        <w:jc w:val="both"/>
        <w:rPr>
          <w:b/>
          <w:bCs/>
          <w:sz w:val="20"/>
          <w:szCs w:val="20"/>
        </w:rPr>
      </w:pPr>
    </w:p>
    <w:p w:rsidR="00CD6890" w:rsidRDefault="00CD6890" w:rsidP="00CD6890">
      <w:pPr>
        <w:jc w:val="both"/>
        <w:rPr>
          <w:b/>
          <w:bCs/>
          <w:sz w:val="20"/>
          <w:szCs w:val="20"/>
        </w:rPr>
      </w:pPr>
    </w:p>
    <w:p w:rsidR="00CD6890" w:rsidRDefault="00CD6890" w:rsidP="00CD6890">
      <w:pPr>
        <w:jc w:val="both"/>
      </w:pPr>
      <w:r>
        <w:rPr>
          <w:b/>
          <w:bCs/>
        </w:rPr>
        <w:t>KRYTERIA OCENY</w:t>
      </w:r>
      <w:r>
        <w:t>:</w:t>
      </w:r>
    </w:p>
    <w:p w:rsidR="00CD6890" w:rsidRDefault="00CD6890" w:rsidP="00CD6890">
      <w:pPr>
        <w:jc w:val="both"/>
        <w:rPr>
          <w:sz w:val="20"/>
          <w:szCs w:val="20"/>
        </w:rPr>
      </w:pPr>
    </w:p>
    <w:p w:rsidR="00CD6890" w:rsidRDefault="00CD6890" w:rsidP="00CD6890">
      <w:pPr>
        <w:numPr>
          <w:ilvl w:val="0"/>
          <w:numId w:val="3"/>
        </w:numPr>
        <w:jc w:val="both"/>
        <w:rPr>
          <w:b/>
        </w:rPr>
      </w:pPr>
      <w:r>
        <w:rPr>
          <w:u w:val="single"/>
          <w:shd w:val="clear" w:color="auto" w:fill="FFFFFF"/>
        </w:rPr>
        <w:t>Kryteria oceny prac plastycznych</w:t>
      </w:r>
      <w:r>
        <w:rPr>
          <w:shd w:val="clear" w:color="auto" w:fill="FFFFFF"/>
        </w:rPr>
        <w:t>: kreatywność, estetyka pracy, ciekawa forma (technika, kompozycja), zgodność z tematyką konkursu, samodzielność .</w:t>
      </w:r>
    </w:p>
    <w:p w:rsidR="00CD6890" w:rsidRDefault="00CD6890" w:rsidP="00CD6890">
      <w:pPr>
        <w:ind w:left="360"/>
        <w:jc w:val="both"/>
        <w:rPr>
          <w:b/>
          <w:sz w:val="20"/>
          <w:szCs w:val="20"/>
        </w:rPr>
      </w:pPr>
    </w:p>
    <w:p w:rsidR="00CD6890" w:rsidRDefault="00CD6890" w:rsidP="00CD6890">
      <w:pPr>
        <w:jc w:val="both"/>
        <w:rPr>
          <w:b/>
        </w:rPr>
      </w:pPr>
      <w:r>
        <w:rPr>
          <w:b/>
        </w:rPr>
        <w:t>ZASADY UDZIAŁU:</w:t>
      </w:r>
    </w:p>
    <w:p w:rsidR="00CD6890" w:rsidRDefault="00CD6890" w:rsidP="00CD6890">
      <w:pPr>
        <w:jc w:val="both"/>
      </w:pPr>
      <w:r>
        <w:t>Prace konkursowe muszą zawierać:</w:t>
      </w:r>
    </w:p>
    <w:p w:rsidR="00CD6890" w:rsidRDefault="00C3441D" w:rsidP="00CD6890">
      <w:pPr>
        <w:numPr>
          <w:ilvl w:val="0"/>
          <w:numId w:val="4"/>
        </w:numPr>
        <w:jc w:val="both"/>
      </w:pPr>
      <w:r>
        <w:t>imię i nazwisko autora</w:t>
      </w:r>
      <w:r w:rsidR="00CD6890">
        <w:t xml:space="preserve">, klasę </w:t>
      </w:r>
    </w:p>
    <w:p w:rsidR="00CD6890" w:rsidRDefault="00CD6890" w:rsidP="00CD6890">
      <w:pPr>
        <w:jc w:val="both"/>
        <w:rPr>
          <w:b/>
          <w:sz w:val="20"/>
          <w:szCs w:val="20"/>
        </w:rPr>
      </w:pPr>
    </w:p>
    <w:p w:rsidR="00CD6890" w:rsidRDefault="00CD6890" w:rsidP="00CD6890">
      <w:pPr>
        <w:jc w:val="both"/>
        <w:rPr>
          <w:b/>
        </w:rPr>
      </w:pPr>
      <w:r>
        <w:rPr>
          <w:b/>
        </w:rPr>
        <w:t>WAŻNE TERMINY:</w:t>
      </w:r>
    </w:p>
    <w:p w:rsidR="00CD6890" w:rsidRDefault="00CD6890" w:rsidP="00CD6890">
      <w:pPr>
        <w:numPr>
          <w:ilvl w:val="0"/>
          <w:numId w:val="3"/>
        </w:numPr>
        <w:jc w:val="both"/>
      </w:pPr>
      <w:r>
        <w:t xml:space="preserve">prace należy przekazać do </w:t>
      </w:r>
      <w:r w:rsidR="00C3441D">
        <w:t xml:space="preserve">17 marca 2023 </w:t>
      </w:r>
      <w:r>
        <w:t>r.</w:t>
      </w:r>
      <w:r w:rsidR="00C3441D">
        <w:t xml:space="preserve"> do organizatora,</w:t>
      </w:r>
    </w:p>
    <w:p w:rsidR="00CD6890" w:rsidRDefault="00CD6890" w:rsidP="00CD6890">
      <w:pPr>
        <w:numPr>
          <w:ilvl w:val="0"/>
          <w:numId w:val="3"/>
        </w:numPr>
        <w:jc w:val="both"/>
        <w:rPr>
          <w:b/>
        </w:rPr>
      </w:pPr>
      <w:r>
        <w:t xml:space="preserve">rozstrzygnięcie konkursu nastąpi do </w:t>
      </w:r>
      <w:r w:rsidR="009536AD">
        <w:t>22 marca</w:t>
      </w:r>
      <w:r>
        <w:t>, wyniki będą podane na stronie szkoły</w:t>
      </w:r>
      <w:r w:rsidR="00C3441D">
        <w:t>,</w:t>
      </w:r>
    </w:p>
    <w:p w:rsidR="00CD6890" w:rsidRDefault="00C3441D" w:rsidP="00CD6890">
      <w:pPr>
        <w:numPr>
          <w:ilvl w:val="0"/>
          <w:numId w:val="3"/>
        </w:numPr>
      </w:pPr>
      <w:r>
        <w:t>p</w:t>
      </w:r>
      <w:r w:rsidR="00CD6890">
        <w:t>rzewiduje się następujące nagrody:</w:t>
      </w:r>
    </w:p>
    <w:p w:rsidR="00CD6890" w:rsidRDefault="00CD6890" w:rsidP="00CD6890">
      <w:pPr>
        <w:ind w:left="720"/>
        <w:rPr>
          <w:b/>
        </w:rPr>
      </w:pPr>
      <w:r>
        <w:t>- nagrody rzeczowe dla laureatów oraz dyplomy.</w:t>
      </w:r>
    </w:p>
    <w:p w:rsidR="00CD6890" w:rsidRDefault="00CD6890" w:rsidP="00CD6890">
      <w:pPr>
        <w:ind w:left="720"/>
        <w:jc w:val="both"/>
        <w:rPr>
          <w:sz w:val="20"/>
          <w:szCs w:val="20"/>
        </w:rPr>
      </w:pPr>
    </w:p>
    <w:p w:rsidR="00CD6890" w:rsidRDefault="00CD6890" w:rsidP="00CD6890">
      <w:pPr>
        <w:ind w:left="720"/>
        <w:jc w:val="both"/>
        <w:rPr>
          <w:sz w:val="20"/>
          <w:szCs w:val="20"/>
        </w:rPr>
      </w:pPr>
    </w:p>
    <w:p w:rsidR="00CD6890" w:rsidRDefault="00CD6890" w:rsidP="00CD6890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Zapraszam</w:t>
      </w:r>
    </w:p>
    <w:p w:rsidR="00CD6890" w:rsidRDefault="00CD6890" w:rsidP="00CD6890">
      <w:pPr>
        <w:jc w:val="both"/>
        <w:rPr>
          <w:sz w:val="20"/>
          <w:szCs w:val="20"/>
        </w:rPr>
      </w:pPr>
    </w:p>
    <w:p w:rsidR="00CD6890" w:rsidRDefault="00CD6890" w:rsidP="00CD6890">
      <w:pPr>
        <w:jc w:val="both"/>
        <w:rPr>
          <w:sz w:val="20"/>
          <w:szCs w:val="20"/>
        </w:rPr>
      </w:pPr>
    </w:p>
    <w:p w:rsidR="00EB3732" w:rsidRDefault="001A1386"/>
    <w:sectPr w:rsidR="00EB3732" w:rsidSect="006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2DB"/>
    <w:multiLevelType w:val="hybridMultilevel"/>
    <w:tmpl w:val="614AC1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E5F12"/>
    <w:multiLevelType w:val="hybridMultilevel"/>
    <w:tmpl w:val="281A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603C6"/>
    <w:multiLevelType w:val="hybridMultilevel"/>
    <w:tmpl w:val="212CEC1C"/>
    <w:lvl w:ilvl="0" w:tplc="CC22E9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7706F"/>
    <w:multiLevelType w:val="hybridMultilevel"/>
    <w:tmpl w:val="54A81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D6890"/>
    <w:rsid w:val="002317A7"/>
    <w:rsid w:val="003F7C33"/>
    <w:rsid w:val="006826C4"/>
    <w:rsid w:val="009536AD"/>
    <w:rsid w:val="00C3441D"/>
    <w:rsid w:val="00C850D6"/>
    <w:rsid w:val="00CD6890"/>
    <w:rsid w:val="00CE6662"/>
    <w:rsid w:val="00DA1C10"/>
    <w:rsid w:val="00E6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Lena</cp:lastModifiedBy>
  <cp:revision>2</cp:revision>
  <dcterms:created xsi:type="dcterms:W3CDTF">2023-03-02T20:33:00Z</dcterms:created>
  <dcterms:modified xsi:type="dcterms:W3CDTF">2023-03-02T20:33:00Z</dcterms:modified>
</cp:coreProperties>
</file>