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80" w:rsidRDefault="00F15080" w:rsidP="00F15080">
      <w:pPr>
        <w:jc w:val="center"/>
        <w:rPr>
          <w:b/>
        </w:rPr>
      </w:pPr>
      <w:r>
        <w:rPr>
          <w:b/>
        </w:rPr>
        <w:t>Zmluva o krátkodobom nájme nebytových priestorov č.  232 1 2021</w:t>
      </w:r>
    </w:p>
    <w:p w:rsidR="00F15080" w:rsidRDefault="00F15080" w:rsidP="00F15080">
      <w:pPr>
        <w:jc w:val="center"/>
        <w:rPr>
          <w:sz w:val="18"/>
          <w:szCs w:val="18"/>
        </w:rPr>
      </w:pPr>
      <w:r>
        <w:rPr>
          <w:sz w:val="18"/>
          <w:szCs w:val="18"/>
        </w:rPr>
        <w:t>Uzavretá podľa Zákona č. 116/1990 Zb. o nájme a podnájme nebytových priestorov v znení neskorších predpisov</w:t>
      </w:r>
    </w:p>
    <w:p w:rsidR="00F15080" w:rsidRDefault="00F15080" w:rsidP="00F150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Prenajímateľ: ZŠ Krosnianska 2,  Košice</w:t>
      </w:r>
    </w:p>
    <w:p w:rsidR="00F15080" w:rsidRDefault="00F15080" w:rsidP="00F15080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štatutárny zástupca: Mgr. Špilárová Júlia, riaditeľka školy</w:t>
      </w:r>
    </w:p>
    <w:p w:rsidR="00F15080" w:rsidRDefault="00F15080" w:rsidP="00F15080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sídlo: Krosnianska č.2, 04022  Košice</w:t>
      </w:r>
    </w:p>
    <w:p w:rsidR="00F15080" w:rsidRDefault="00F15080" w:rsidP="00F15080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bankové spojenie: PRIMA banka  Slovensko  a.s.</w:t>
      </w:r>
    </w:p>
    <w:p w:rsidR="00F15080" w:rsidRDefault="00F15080" w:rsidP="00F15080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IBAN: SK67 5600 0000 0005 0318 3005</w:t>
      </w:r>
    </w:p>
    <w:p w:rsidR="00F15080" w:rsidRDefault="00F15080" w:rsidP="00F15080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IČO: 35546867</w:t>
      </w:r>
    </w:p>
    <w:p w:rsidR="00F15080" w:rsidRDefault="00F15080" w:rsidP="00F15080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prenajímateľ“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</w:t>
      </w:r>
      <w:r>
        <w:rPr>
          <w:b/>
          <w:sz w:val="22"/>
          <w:szCs w:val="22"/>
        </w:rPr>
        <w:tab/>
        <w:t>Školský  basketbalový  klub  GALAXY Košice</w:t>
      </w: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Sídlo:  Floriánska 1362/7</w:t>
      </w: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04001 Košice  </w:t>
      </w: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IČO: 42330831</w:t>
      </w: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Bankové spojenie:  TATRA banka  a.s.</w:t>
      </w: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IBAN: SK21 1100 0000 0029 4645 9516</w:t>
      </w:r>
    </w:p>
    <w:p w:rsidR="00F15080" w:rsidRDefault="00F15080" w:rsidP="00F15080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„ďalej len nájomca“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nájmu</w:t>
      </w:r>
    </w:p>
    <w:p w:rsidR="00F15080" w:rsidRDefault="00F15080" w:rsidP="00F15080">
      <w:pPr>
        <w:jc w:val="center"/>
        <w:rPr>
          <w:b/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1. Predmetom nájmu sú nebytové priestory </w:t>
      </w:r>
      <w:r>
        <w:rPr>
          <w:i/>
          <w:sz w:val="22"/>
          <w:szCs w:val="22"/>
        </w:rPr>
        <w:t>a to</w:t>
      </w:r>
      <w:r>
        <w:rPr>
          <w:b/>
          <w:i/>
          <w:sz w:val="22"/>
          <w:szCs w:val="22"/>
        </w:rPr>
        <w:t xml:space="preserve">, veľká  telocvičňa </w:t>
      </w:r>
      <w:r>
        <w:rPr>
          <w:sz w:val="22"/>
          <w:szCs w:val="22"/>
        </w:rPr>
        <w:t xml:space="preserve">nachádzajúca sa  </w:t>
      </w:r>
      <w:r>
        <w:rPr>
          <w:b/>
          <w:i/>
          <w:sz w:val="22"/>
          <w:szCs w:val="22"/>
        </w:rPr>
        <w:t>v budove Základnej školy Krosnianska č.2, Košice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stavba so súpisným číslom 812, na parcele č. 3163 v objekte Základnej školy Krosnianska 2 v Košiciach, ktorá sa nachádza v katastrálnom  území </w:t>
      </w:r>
      <w:proofErr w:type="spellStart"/>
      <w:r>
        <w:rPr>
          <w:i/>
          <w:sz w:val="22"/>
          <w:szCs w:val="22"/>
        </w:rPr>
        <w:t>Furča</w:t>
      </w:r>
      <w:proofErr w:type="spellEnd"/>
      <w:r>
        <w:rPr>
          <w:i/>
          <w:sz w:val="22"/>
          <w:szCs w:val="22"/>
        </w:rPr>
        <w:t>, obec Košice – Dargovských hrdinov, okres Košice III a je evidovaná Okresným úradom, katastrálnym odborom v Košiciach na LV č.1.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2. Predmet nájmu je vo výlučnom vlastníctve Mesta Košice, Trieda SNP 48/A Košice.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i/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Prenajímateľ je oprávnený prenajímať predmet nájmu uvedený v Čl. II. bod 1 tejto zmluvy na základe </w:t>
      </w:r>
      <w:r>
        <w:rPr>
          <w:b/>
          <w:i/>
          <w:sz w:val="22"/>
          <w:szCs w:val="22"/>
        </w:rPr>
        <w:t>zmluvy č. 74/2004</w:t>
      </w:r>
      <w:r>
        <w:rPr>
          <w:sz w:val="22"/>
          <w:szCs w:val="22"/>
        </w:rPr>
        <w:t xml:space="preserve"> o zverení nehnuteľného majetku mesta do správy </w:t>
      </w:r>
      <w:r>
        <w:rPr>
          <w:b/>
          <w:i/>
          <w:sz w:val="22"/>
          <w:szCs w:val="22"/>
        </w:rPr>
        <w:t>zo dňa 10.2.2004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</w:rPr>
        <w:t xml:space="preserve">4. Výmera prenajatého priestoru predstavuje  </w:t>
      </w:r>
      <w:r>
        <w:rPr>
          <w:b/>
          <w:sz w:val="22"/>
          <w:szCs w:val="22"/>
        </w:rPr>
        <w:t>v</w:t>
      </w:r>
      <w:r>
        <w:rPr>
          <w:b/>
          <w:i/>
          <w:sz w:val="22"/>
          <w:szCs w:val="22"/>
        </w:rPr>
        <w:t>eľká</w:t>
      </w:r>
      <w:r>
        <w:rPr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>telocvičňa  323</w:t>
      </w:r>
      <w:r>
        <w:rPr>
          <w:b/>
          <w:i/>
          <w:sz w:val="22"/>
          <w:szCs w:val="22"/>
        </w:rPr>
        <w:t xml:space="preserve"> m</w:t>
      </w:r>
      <w:r>
        <w:rPr>
          <w:b/>
          <w:i/>
          <w:sz w:val="22"/>
          <w:szCs w:val="22"/>
          <w:vertAlign w:val="superscript"/>
        </w:rPr>
        <w:t>2</w:t>
      </w:r>
    </w:p>
    <w:p w:rsidR="00F15080" w:rsidRDefault="00F15080" w:rsidP="00F15080">
      <w:pPr>
        <w:jc w:val="both"/>
        <w:rPr>
          <w:b/>
          <w:i/>
          <w:sz w:val="22"/>
          <w:szCs w:val="22"/>
          <w:vertAlign w:val="superscript"/>
        </w:rPr>
      </w:pPr>
    </w:p>
    <w:p w:rsidR="00F15080" w:rsidRDefault="00F15080" w:rsidP="00F15080">
      <w:pPr>
        <w:jc w:val="both"/>
        <w:rPr>
          <w:b/>
          <w:i/>
          <w:sz w:val="22"/>
          <w:szCs w:val="22"/>
          <w:vertAlign w:val="superscript"/>
        </w:rPr>
      </w:pPr>
    </w:p>
    <w:p w:rsidR="00F15080" w:rsidRDefault="00F15080" w:rsidP="00F15080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Článok I</w:t>
      </w:r>
      <w:r w:rsidR="00764193">
        <w:rPr>
          <w:b/>
          <w:sz w:val="22"/>
          <w:szCs w:val="22"/>
        </w:rPr>
        <w:t>II</w:t>
      </w:r>
      <w:bookmarkStart w:id="0" w:name="_GoBack"/>
      <w:bookmarkEnd w:id="0"/>
    </w:p>
    <w:p w:rsidR="00F15080" w:rsidRDefault="00F15080" w:rsidP="00F15080">
      <w:pPr>
        <w:jc w:val="both"/>
        <w:rPr>
          <w:b/>
          <w:i/>
          <w:sz w:val="22"/>
          <w:szCs w:val="22"/>
          <w:vertAlign w:val="superscript"/>
        </w:rPr>
      </w:pPr>
      <w:r>
        <w:rPr>
          <w:b/>
          <w:i/>
          <w:sz w:val="22"/>
          <w:szCs w:val="22"/>
          <w:vertAlign w:val="superscript"/>
        </w:rPr>
        <w:t xml:space="preserve">      </w:t>
      </w: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nájmu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Nájomca bude prenajaté priestory užívať na účely </w:t>
      </w:r>
      <w:r>
        <w:rPr>
          <w:b/>
          <w:i/>
          <w:sz w:val="22"/>
          <w:szCs w:val="22"/>
        </w:rPr>
        <w:t>organizácie tréningového procesu mládežníckych kategórií.</w:t>
      </w:r>
    </w:p>
    <w:p w:rsidR="00F15080" w:rsidRDefault="00F15080" w:rsidP="00F15080">
      <w:pPr>
        <w:jc w:val="both"/>
        <w:rPr>
          <w:b/>
          <w:i/>
          <w:sz w:val="22"/>
          <w:szCs w:val="22"/>
          <w:vertAlign w:val="superscript"/>
        </w:rPr>
      </w:pPr>
    </w:p>
    <w:p w:rsidR="00F15080" w:rsidRDefault="00F15080" w:rsidP="00F15080">
      <w:pPr>
        <w:rPr>
          <w:b/>
          <w:sz w:val="22"/>
        </w:rPr>
      </w:pPr>
    </w:p>
    <w:p w:rsidR="00F15080" w:rsidRDefault="00F15080" w:rsidP="00F15080">
      <w:pPr>
        <w:ind w:left="360"/>
        <w:jc w:val="center"/>
        <w:rPr>
          <w:b/>
          <w:sz w:val="22"/>
        </w:rPr>
      </w:pPr>
    </w:p>
    <w:p w:rsidR="00F15080" w:rsidRDefault="00F15080" w:rsidP="00F15080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 IV</w:t>
      </w:r>
    </w:p>
    <w:p w:rsidR="00F15080" w:rsidRDefault="00F15080" w:rsidP="00F15080">
      <w:pPr>
        <w:ind w:left="360"/>
        <w:jc w:val="center"/>
        <w:rPr>
          <w:b/>
          <w:sz w:val="22"/>
        </w:rPr>
      </w:pPr>
      <w:r>
        <w:rPr>
          <w:b/>
          <w:sz w:val="22"/>
        </w:rPr>
        <w:t>Doba nájmu</w:t>
      </w:r>
    </w:p>
    <w:p w:rsidR="00F15080" w:rsidRDefault="00F15080" w:rsidP="00F15080">
      <w:pPr>
        <w:ind w:left="360"/>
        <w:jc w:val="center"/>
        <w:rPr>
          <w:b/>
          <w:sz w:val="22"/>
        </w:rPr>
      </w:pPr>
    </w:p>
    <w:p w:rsidR="00F15080" w:rsidRDefault="00F15080" w:rsidP="00F15080">
      <w:pPr>
        <w:ind w:left="360"/>
        <w:rPr>
          <w:sz w:val="22"/>
        </w:rPr>
      </w:pPr>
      <w:r>
        <w:rPr>
          <w:sz w:val="22"/>
        </w:rPr>
        <w:t xml:space="preserve">Táto zmluva sa uzatvára na obdobie odo dňa  </w:t>
      </w:r>
      <w:r w:rsidR="001A0EB1">
        <w:rPr>
          <w:sz w:val="22"/>
        </w:rPr>
        <w:t>1</w:t>
      </w:r>
      <w:r>
        <w:rPr>
          <w:sz w:val="22"/>
        </w:rPr>
        <w:t>.10.202</w:t>
      </w:r>
      <w:r w:rsidR="001A0EB1">
        <w:rPr>
          <w:sz w:val="22"/>
        </w:rPr>
        <w:t>1</w:t>
      </w:r>
      <w:r>
        <w:rPr>
          <w:sz w:val="22"/>
        </w:rPr>
        <w:t xml:space="preserve"> do </w:t>
      </w:r>
      <w:r w:rsidR="001A0EB1">
        <w:rPr>
          <w:sz w:val="22"/>
        </w:rPr>
        <w:t>29</w:t>
      </w:r>
      <w:r>
        <w:rPr>
          <w:sz w:val="22"/>
        </w:rPr>
        <w:t>.6.202</w:t>
      </w:r>
      <w:r w:rsidR="001A0EB1">
        <w:rPr>
          <w:sz w:val="22"/>
        </w:rPr>
        <w:t>2</w:t>
      </w:r>
    </w:p>
    <w:p w:rsidR="00F15080" w:rsidRDefault="00F15080" w:rsidP="00F15080">
      <w:pPr>
        <w:ind w:left="360"/>
        <w:jc w:val="both"/>
        <w:rPr>
          <w:sz w:val="22"/>
        </w:rPr>
      </w:pPr>
      <w:r>
        <w:rPr>
          <w:sz w:val="22"/>
        </w:rPr>
        <w:lastRenderedPageBreak/>
        <w:t>Nájomca bude prenajatý majetok užívať v rozsahu  3 hod  týždenne okrem dní pracovného pokoja, štátnych sviatkov a školských prázdnin  a to:</w:t>
      </w:r>
    </w:p>
    <w:p w:rsidR="00F15080" w:rsidRDefault="00F15080" w:rsidP="00F15080">
      <w:pPr>
        <w:ind w:left="360"/>
        <w:rPr>
          <w:sz w:val="22"/>
        </w:rPr>
      </w:pPr>
    </w:p>
    <w:p w:rsidR="00F15080" w:rsidRDefault="001A0EB1" w:rsidP="00F15080">
      <w:pPr>
        <w:ind w:left="360"/>
        <w:rPr>
          <w:sz w:val="22"/>
        </w:rPr>
      </w:pPr>
      <w:r>
        <w:rPr>
          <w:sz w:val="22"/>
        </w:rPr>
        <w:t>Streda</w:t>
      </w:r>
      <w:r w:rsidR="00F15080">
        <w:rPr>
          <w:sz w:val="22"/>
        </w:rPr>
        <w:t xml:space="preserve">  :   1</w:t>
      </w:r>
      <w:r>
        <w:rPr>
          <w:sz w:val="22"/>
        </w:rPr>
        <w:t>5</w:t>
      </w:r>
      <w:r w:rsidR="00F15080">
        <w:rPr>
          <w:sz w:val="22"/>
        </w:rPr>
        <w:t>:00 – 1</w:t>
      </w:r>
      <w:r>
        <w:rPr>
          <w:sz w:val="22"/>
        </w:rPr>
        <w:t>6</w:t>
      </w:r>
      <w:r w:rsidR="00F15080">
        <w:rPr>
          <w:sz w:val="22"/>
        </w:rPr>
        <w:t>:</w:t>
      </w:r>
      <w:r>
        <w:rPr>
          <w:sz w:val="22"/>
        </w:rPr>
        <w:t>0</w:t>
      </w:r>
      <w:r w:rsidR="00F15080">
        <w:rPr>
          <w:sz w:val="22"/>
        </w:rPr>
        <w:t>0 hod</w:t>
      </w:r>
    </w:p>
    <w:p w:rsidR="00F15080" w:rsidRDefault="001A0EB1" w:rsidP="00F15080">
      <w:pPr>
        <w:ind w:left="360"/>
        <w:rPr>
          <w:sz w:val="22"/>
        </w:rPr>
      </w:pPr>
      <w:r>
        <w:rPr>
          <w:sz w:val="22"/>
        </w:rPr>
        <w:t>Piatok</w:t>
      </w:r>
      <w:r w:rsidR="00F15080">
        <w:rPr>
          <w:sz w:val="22"/>
        </w:rPr>
        <w:t>:     14:00 – 15:</w:t>
      </w:r>
      <w:r w:rsidR="008B6B31">
        <w:rPr>
          <w:sz w:val="22"/>
        </w:rPr>
        <w:t>0</w:t>
      </w:r>
      <w:r w:rsidR="00F15080">
        <w:rPr>
          <w:sz w:val="22"/>
        </w:rPr>
        <w:t xml:space="preserve">0 hod </w:t>
      </w:r>
    </w:p>
    <w:p w:rsidR="00F15080" w:rsidRDefault="00F15080" w:rsidP="00F15080">
      <w:pPr>
        <w:ind w:left="360"/>
        <w:jc w:val="both"/>
        <w:rPr>
          <w:sz w:val="22"/>
        </w:rPr>
      </w:pPr>
    </w:p>
    <w:p w:rsidR="00F15080" w:rsidRDefault="00F15080" w:rsidP="00F15080">
      <w:pPr>
        <w:ind w:left="360"/>
        <w:jc w:val="both"/>
        <w:rPr>
          <w:b/>
          <w:sz w:val="22"/>
        </w:rPr>
      </w:pPr>
      <w:r>
        <w:rPr>
          <w:sz w:val="22"/>
        </w:rPr>
        <w:t xml:space="preserve">Počet hodín celkom : </w:t>
      </w:r>
      <w:r w:rsidR="008B6B31">
        <w:rPr>
          <w:sz w:val="22"/>
        </w:rPr>
        <w:t>2</w:t>
      </w:r>
      <w:r>
        <w:rPr>
          <w:sz w:val="22"/>
        </w:rPr>
        <w:t xml:space="preserve"> hod / týždenne   </w:t>
      </w:r>
      <w:r w:rsidR="008B6B31">
        <w:rPr>
          <w:b/>
          <w:sz w:val="22"/>
        </w:rPr>
        <w:t xml:space="preserve">64 </w:t>
      </w:r>
      <w:r>
        <w:rPr>
          <w:b/>
          <w:sz w:val="22"/>
        </w:rPr>
        <w:t xml:space="preserve"> hod.</w:t>
      </w:r>
    </w:p>
    <w:p w:rsidR="00F15080" w:rsidRDefault="00F15080" w:rsidP="00F15080">
      <w:pPr>
        <w:ind w:left="360"/>
        <w:jc w:val="both"/>
        <w:rPr>
          <w:b/>
          <w:sz w:val="22"/>
        </w:rPr>
      </w:pPr>
    </w:p>
    <w:p w:rsidR="00F15080" w:rsidRDefault="00F15080" w:rsidP="00F15080">
      <w:pPr>
        <w:ind w:left="360"/>
        <w:jc w:val="both"/>
        <w:rPr>
          <w:b/>
          <w:sz w:val="22"/>
        </w:rPr>
      </w:pPr>
    </w:p>
    <w:p w:rsidR="00F15080" w:rsidRDefault="00F15080" w:rsidP="00F15080">
      <w:pPr>
        <w:ind w:left="360"/>
        <w:jc w:val="center"/>
        <w:rPr>
          <w:b/>
          <w:sz w:val="22"/>
        </w:rPr>
      </w:pPr>
      <w:r>
        <w:rPr>
          <w:b/>
          <w:sz w:val="22"/>
        </w:rPr>
        <w:t>Článok V</w:t>
      </w:r>
    </w:p>
    <w:p w:rsidR="00F15080" w:rsidRDefault="00F15080" w:rsidP="00F15080">
      <w:pPr>
        <w:ind w:left="360"/>
        <w:jc w:val="center"/>
        <w:rPr>
          <w:b/>
          <w:sz w:val="22"/>
        </w:rPr>
      </w:pPr>
      <w:r>
        <w:rPr>
          <w:b/>
          <w:sz w:val="22"/>
        </w:rPr>
        <w:t>Nájomné</w:t>
      </w:r>
    </w:p>
    <w:p w:rsidR="00F15080" w:rsidRDefault="00F15080" w:rsidP="00F15080">
      <w:pPr>
        <w:ind w:left="360"/>
        <w:jc w:val="center"/>
        <w:rPr>
          <w:b/>
          <w:sz w:val="22"/>
        </w:rPr>
      </w:pPr>
    </w:p>
    <w:p w:rsidR="00F15080" w:rsidRPr="00BB0E0C" w:rsidRDefault="00F15080" w:rsidP="00F15080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Zmluvné strany sa v súlade s Uznesením Mestského zastupiteľstva v Košiciach č.1099 zo dňa 16.04.2018  dohodli na prenajatí predmetnej nehnuteľnosti </w:t>
      </w:r>
      <w:r w:rsidRPr="00BB0E0C">
        <w:rPr>
          <w:b/>
          <w:sz w:val="22"/>
        </w:rPr>
        <w:t>za nájomné vo výške 75 € .</w:t>
      </w:r>
    </w:p>
    <w:p w:rsidR="00F15080" w:rsidRDefault="00F15080" w:rsidP="00F15080">
      <w:pPr>
        <w:rPr>
          <w:sz w:val="22"/>
        </w:rPr>
      </w:pPr>
    </w:p>
    <w:p w:rsidR="00F15080" w:rsidRDefault="00F15080" w:rsidP="00F15080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Nájomca  sa zaväzuje uhradiť nájomné  v dvoch splátkach a to prvú splátku  vo výške  </w:t>
      </w:r>
      <w:r>
        <w:rPr>
          <w:b/>
          <w:sz w:val="22"/>
        </w:rPr>
        <w:t>37,50 €</w:t>
      </w:r>
      <w:r>
        <w:rPr>
          <w:sz w:val="22"/>
        </w:rPr>
        <w:t xml:space="preserve"> </w:t>
      </w:r>
      <w:r>
        <w:rPr>
          <w:b/>
          <w:sz w:val="22"/>
        </w:rPr>
        <w:t>do 25.novembra 202</w:t>
      </w:r>
      <w:r w:rsidR="008B6B31">
        <w:rPr>
          <w:b/>
          <w:sz w:val="22"/>
        </w:rPr>
        <w:t>1</w:t>
      </w:r>
      <w:r>
        <w:rPr>
          <w:b/>
          <w:sz w:val="22"/>
        </w:rPr>
        <w:t xml:space="preserve"> </w:t>
      </w:r>
      <w:r>
        <w:rPr>
          <w:sz w:val="22"/>
        </w:rPr>
        <w:t xml:space="preserve"> na príjmový účet prenajímateľa – Prima banka Slovensko  a.s.  IBAN SK 66 5600 0000 0005 0318 3005   VS 232 1 202</w:t>
      </w:r>
      <w:r w:rsidR="008B6B31">
        <w:rPr>
          <w:sz w:val="22"/>
        </w:rPr>
        <w:t>1</w:t>
      </w:r>
      <w:r>
        <w:rPr>
          <w:sz w:val="22"/>
        </w:rPr>
        <w:t xml:space="preserve">  a druhú splátku </w:t>
      </w:r>
      <w:r>
        <w:rPr>
          <w:b/>
          <w:sz w:val="22"/>
        </w:rPr>
        <w:t>37,50 € do 24. apríla 202</w:t>
      </w:r>
      <w:r w:rsidR="008B6B31">
        <w:rPr>
          <w:b/>
          <w:sz w:val="22"/>
        </w:rPr>
        <w:t>2</w:t>
      </w:r>
      <w:r>
        <w:rPr>
          <w:b/>
          <w:sz w:val="22"/>
        </w:rPr>
        <w:t>.</w:t>
      </w:r>
    </w:p>
    <w:p w:rsidR="00F15080" w:rsidRDefault="00F15080" w:rsidP="00F15080">
      <w:pPr>
        <w:pStyle w:val="Odsekzoznamu"/>
        <w:rPr>
          <w:sz w:val="22"/>
        </w:rPr>
      </w:pPr>
    </w:p>
    <w:p w:rsidR="00F15080" w:rsidRDefault="00F15080" w:rsidP="00F15080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Výška prevádzkových nákladov predstavuje sumu </w:t>
      </w:r>
      <w:r w:rsidR="00BB0E0C" w:rsidRPr="00BB0E0C">
        <w:rPr>
          <w:b/>
          <w:color w:val="000000" w:themeColor="text1"/>
          <w:sz w:val="22"/>
        </w:rPr>
        <w:t>171,94</w:t>
      </w:r>
      <w:r w:rsidRPr="00BB0E0C"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>€.</w:t>
      </w:r>
    </w:p>
    <w:p w:rsidR="00F15080" w:rsidRDefault="00F15080" w:rsidP="00F15080">
      <w:pPr>
        <w:pStyle w:val="Odsekzoznamu"/>
        <w:rPr>
          <w:sz w:val="22"/>
        </w:rPr>
      </w:pPr>
    </w:p>
    <w:p w:rsidR="00F15080" w:rsidRDefault="00F15080" w:rsidP="00F15080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>Platba za prevádzkové náklady, spôsob ich výpočtu a ich  výška sú uvedené vo výpočtovom liste, ktorý tvorí prílohu tejto zmluvy a je jej neoddeliteľnou súčasťou.</w:t>
      </w:r>
    </w:p>
    <w:p w:rsidR="00F15080" w:rsidRDefault="00F15080" w:rsidP="00F15080">
      <w:pPr>
        <w:pStyle w:val="Odsekzoznamu"/>
        <w:rPr>
          <w:sz w:val="22"/>
        </w:rPr>
      </w:pPr>
    </w:p>
    <w:p w:rsidR="00F15080" w:rsidRDefault="00F15080" w:rsidP="00F15080">
      <w:pPr>
        <w:pStyle w:val="Odsekzoznamu"/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Nájomca sa zaväzuje uhradiť prevádzkové náklady v dvoch splátkach a to prvú splátku vo </w:t>
      </w:r>
      <w:r w:rsidRPr="00B55FAF">
        <w:rPr>
          <w:b/>
          <w:sz w:val="22"/>
        </w:rPr>
        <w:t xml:space="preserve">výške </w:t>
      </w:r>
      <w:r w:rsidR="00B55FAF" w:rsidRPr="00B55FAF">
        <w:rPr>
          <w:b/>
          <w:color w:val="000000" w:themeColor="text1"/>
          <w:sz w:val="22"/>
        </w:rPr>
        <w:t>85,97</w:t>
      </w:r>
      <w:r w:rsidRPr="00B55FAF">
        <w:rPr>
          <w:b/>
          <w:color w:val="000000" w:themeColor="text1"/>
          <w:sz w:val="22"/>
        </w:rPr>
        <w:t xml:space="preserve"> </w:t>
      </w:r>
      <w:r>
        <w:rPr>
          <w:b/>
          <w:sz w:val="22"/>
        </w:rPr>
        <w:t xml:space="preserve">€ </w:t>
      </w:r>
      <w:r>
        <w:rPr>
          <w:sz w:val="22"/>
        </w:rPr>
        <w:t xml:space="preserve">na výdavkový účet prenajímateľa – Prima banka Slovensko  a.s. , IBAN SK67 5600 0000 0005 0318 9001  VS 232 10 2020 </w:t>
      </w:r>
      <w:r>
        <w:rPr>
          <w:b/>
          <w:sz w:val="22"/>
        </w:rPr>
        <w:t>do 25.novembra 202</w:t>
      </w:r>
      <w:r w:rsidR="00D73911">
        <w:rPr>
          <w:b/>
          <w:sz w:val="22"/>
        </w:rPr>
        <w:t>1</w:t>
      </w:r>
      <w:r>
        <w:rPr>
          <w:b/>
          <w:sz w:val="22"/>
        </w:rPr>
        <w:t xml:space="preserve">  a druhú splátku </w:t>
      </w:r>
    </w:p>
    <w:p w:rsidR="00F15080" w:rsidRPr="00D10A21" w:rsidRDefault="00F15080" w:rsidP="00F15080">
      <w:pPr>
        <w:rPr>
          <w:b/>
          <w:sz w:val="22"/>
        </w:rPr>
      </w:pPr>
      <w:r>
        <w:rPr>
          <w:b/>
          <w:sz w:val="22"/>
        </w:rPr>
        <w:t xml:space="preserve">            </w:t>
      </w:r>
      <w:r w:rsidRPr="00D10A21">
        <w:rPr>
          <w:b/>
          <w:sz w:val="22"/>
        </w:rPr>
        <w:t xml:space="preserve"> vo výške </w:t>
      </w:r>
      <w:r w:rsidR="00B55FAF">
        <w:rPr>
          <w:b/>
          <w:color w:val="000000" w:themeColor="text1"/>
          <w:sz w:val="22"/>
        </w:rPr>
        <w:t>85,97</w:t>
      </w:r>
      <w:r w:rsidRPr="00B55FAF">
        <w:rPr>
          <w:b/>
          <w:color w:val="000000" w:themeColor="text1"/>
          <w:sz w:val="22"/>
        </w:rPr>
        <w:t xml:space="preserve"> </w:t>
      </w:r>
      <w:r w:rsidRPr="00D10A21">
        <w:rPr>
          <w:b/>
          <w:sz w:val="22"/>
        </w:rPr>
        <w:t>€ do 24.apríla 202</w:t>
      </w:r>
      <w:r w:rsidR="00D73911">
        <w:rPr>
          <w:b/>
          <w:sz w:val="22"/>
        </w:rPr>
        <w:t>2</w:t>
      </w:r>
      <w:r w:rsidRPr="00D10A21">
        <w:rPr>
          <w:b/>
          <w:sz w:val="22"/>
        </w:rPr>
        <w:t>.</w:t>
      </w:r>
    </w:p>
    <w:p w:rsidR="00F15080" w:rsidRDefault="00F15080" w:rsidP="00F15080">
      <w:pPr>
        <w:pStyle w:val="Odsekzoznamu"/>
        <w:rPr>
          <w:sz w:val="22"/>
        </w:rPr>
      </w:pPr>
    </w:p>
    <w:p w:rsidR="00F15080" w:rsidRDefault="00F15080" w:rsidP="00F15080">
      <w:pPr>
        <w:pStyle w:val="Odsekzoznamu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 prípade omeškania platby zaplatí nájomca prenajímateľovi úrok z omeškania v zmysle nariadenia vlády SR č.87/1995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</w:t>
      </w:r>
    </w:p>
    <w:p w:rsidR="00F15080" w:rsidRDefault="00F15080" w:rsidP="00F15080">
      <w:pPr>
        <w:pStyle w:val="Odsekzoznamu"/>
        <w:rPr>
          <w:sz w:val="22"/>
        </w:rPr>
      </w:pPr>
    </w:p>
    <w:p w:rsidR="00F15080" w:rsidRDefault="00F15080" w:rsidP="00F15080">
      <w:pPr>
        <w:ind w:left="360"/>
        <w:jc w:val="both"/>
        <w:rPr>
          <w:b/>
          <w:sz w:val="22"/>
        </w:rPr>
      </w:pP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 nájmu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2. Prenajímateľ je povinný predmet nájmu nájomcovi odovzdať v dohodnutom čase v stave spôsobilom na riadne užívanie.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3. Nájomca prehlasuje, že je oboznámený so súčasným stavom prenajímaného majetku a že prenajatý majetok v takom stave preberá.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4. Nájomca je povinný dodržiavať vnútorný poriadok školy, zodpovedá za disciplínu a hospodárne zaobchádzanie s objektom a jeho zariadením.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5. Nájomca má právo užívať predmet nájmu obvyklým spôsobom  zodpovedajúcemu účelu nájmu.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Nájomca zodpovedá za škody vzniknuté na prenajatom majetku, ktoré vznikli v súvislosti s činnosťou, ktorú vykonáva. Nájomca je povinný takto vzniknutú škodu odstrániť na vlastné náklady. Ak sa tak v lehote primeranej na odstránenie vzniknutej škody nestane, má prenajímateľ právo po </w:t>
      </w:r>
      <w:r>
        <w:rPr>
          <w:sz w:val="22"/>
          <w:szCs w:val="22"/>
        </w:rPr>
        <w:lastRenderedPageBreak/>
        <w:t>predchádzajúcom písomnom upozornení nájomcu škody odstrániť a požadovať od nájomcu ich náhradu. Nájomca sa zaväzuje takto vzniknuté náklady prenajímateľovi uhradiť do 14 dní odo dňa doručenia faktúry nájomcovi.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Nájomca sa zaväzuje užívať predmetný nebytový priestor v súlade s nájomnou zmluvou a obvyklým užívaním. 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8 Každú nehodu, živelnú pohromu, požiar a ďalšie udalosti, ktoré spôsobili škodu na majetku prenajímateľa je nájomca povinný bez zbytočného odkladu oznámiť prenajímateľovi.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Nájomca je povinný umožniť povereným pracovníkom prenajímateľa vstup do prenajatých priestorov za účelom kontroly ich využitia. 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10. Nájomca je povinný bez zbytočného odkladu oznámiť prenajímateľovi každé zistené  poškodenie technických zariadení nachádzajúcich sa v predmete nájmu.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12. Nájomca sa zaväzuje udržiavať predmet nájmu v súlade so všeobecne platnými hygienickými predpismi.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894EE7" w:rsidP="00894EE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F15080">
        <w:rPr>
          <w:sz w:val="22"/>
          <w:szCs w:val="22"/>
        </w:rPr>
        <w:t>Nájomca je povinný bezodkladne po skončení nájmu vrátiť prenajatý priestor v stave v akom ho prevzal, s prihliadnutím na obvyklé opotrebovanie.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center"/>
        <w:rPr>
          <w:b/>
          <w:sz w:val="22"/>
          <w:szCs w:val="22"/>
        </w:rPr>
      </w:pP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VII.</w:t>
      </w: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Nájom podľa tejto zmluvy skončí: </w:t>
      </w:r>
    </w:p>
    <w:p w:rsidR="00F15080" w:rsidRDefault="00F15080" w:rsidP="00F15080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 nájmu </w:t>
      </w:r>
    </w:p>
    <w:p w:rsidR="00F15080" w:rsidRDefault="00F15080" w:rsidP="00F15080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písomnou dohodou</w:t>
      </w:r>
    </w:p>
    <w:p w:rsidR="00F15080" w:rsidRDefault="00F15080" w:rsidP="00F15080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výpoveďou prenajímateľa alebo nájomcu z dôvodov uvedených v § 9 zákona č. 116/1990 </w:t>
      </w:r>
      <w:proofErr w:type="spellStart"/>
      <w:r>
        <w:rPr>
          <w:sz w:val="22"/>
          <w:szCs w:val="22"/>
        </w:rPr>
        <w:t>Zb.z</w:t>
      </w:r>
      <w:proofErr w:type="spellEnd"/>
      <w:r>
        <w:rPr>
          <w:sz w:val="22"/>
          <w:szCs w:val="22"/>
        </w:rPr>
        <w:t>, pričom výpovedná lehota je 3 mesiace a začína plynúť prvým dňom mesiaca nasledujúceho po doručení výpovedi</w:t>
      </w:r>
    </w:p>
    <w:p w:rsidR="00F15080" w:rsidRDefault="00F15080" w:rsidP="00F15080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odstúpením od zmluvy z dôvodu porušenia zmluvných povinností</w:t>
      </w:r>
    </w:p>
    <w:p w:rsidR="00F15080" w:rsidRDefault="00F15080" w:rsidP="00F15080">
      <w:pPr>
        <w:ind w:left="720"/>
        <w:jc w:val="both"/>
        <w:rPr>
          <w:sz w:val="22"/>
          <w:szCs w:val="22"/>
        </w:rPr>
      </w:pPr>
    </w:p>
    <w:p w:rsidR="00F15080" w:rsidRDefault="00F15080" w:rsidP="00F15080">
      <w:pPr>
        <w:ind w:left="720"/>
        <w:jc w:val="both"/>
        <w:rPr>
          <w:sz w:val="22"/>
          <w:szCs w:val="22"/>
        </w:rPr>
      </w:pP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VIII.</w:t>
      </w:r>
    </w:p>
    <w:p w:rsidR="00F15080" w:rsidRDefault="00F15080" w:rsidP="00F150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1. Zmeny a doplnky k tejto zmluve je možné vykonať po vzájomnej dohode zmluvných strán formou písomných dodatkov.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Zmluvné strany vyhlasujú, že ich zmluvná voľnosť nie je obmedzená, právny úkon je urobený v predpísanej forme, slobodne, zrozumiteľne, nie v tiesni za nápadne nevýhodných podmienok.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4. Táto zmluva bola zmluvnými stranami prečítaná a na znak súhlasu podpísaná.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Táto zmluva nadobúda platnosť dňom podpisu zmluvných strán a účinnosť dňom nasledujúcim po dní jej zverejnenia na webovej stránke </w:t>
      </w:r>
      <w:r>
        <w:rPr>
          <w:b/>
          <w:sz w:val="22"/>
          <w:szCs w:val="22"/>
        </w:rPr>
        <w:t>prenajímateľa.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Zmluva je vyhotovená v troch rovnopisoch, z ktorých dva 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prenajímateľ a jednu nájomca.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sz w:val="22"/>
          <w:szCs w:val="22"/>
        </w:rPr>
      </w:pPr>
      <w:r>
        <w:rPr>
          <w:sz w:val="22"/>
          <w:szCs w:val="22"/>
        </w:rPr>
        <w:t>V  Košiciach, 28.9.2020</w:t>
      </w:r>
    </w:p>
    <w:p w:rsidR="00F15080" w:rsidRDefault="00F15080" w:rsidP="00F15080">
      <w:pPr>
        <w:jc w:val="both"/>
        <w:rPr>
          <w:sz w:val="22"/>
          <w:szCs w:val="22"/>
        </w:rPr>
      </w:pP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prenajímateľa: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nájomcu:</w:t>
      </w:r>
    </w:p>
    <w:p w:rsidR="00F15080" w:rsidRDefault="00F15080" w:rsidP="00F15080">
      <w:pPr>
        <w:jc w:val="both"/>
        <w:rPr>
          <w:b/>
          <w:sz w:val="22"/>
          <w:szCs w:val="22"/>
        </w:rPr>
      </w:pPr>
    </w:p>
    <w:p w:rsidR="00F15080" w:rsidRDefault="00F15080" w:rsidP="00F15080">
      <w:pPr>
        <w:jc w:val="both"/>
        <w:rPr>
          <w:b/>
          <w:sz w:val="22"/>
          <w:szCs w:val="22"/>
        </w:rPr>
      </w:pPr>
    </w:p>
    <w:p w:rsidR="00F15080" w:rsidRDefault="00F15080" w:rsidP="00F15080">
      <w:pPr>
        <w:jc w:val="both"/>
        <w:rPr>
          <w:b/>
          <w:sz w:val="22"/>
          <w:szCs w:val="22"/>
        </w:rPr>
      </w:pPr>
    </w:p>
    <w:p w:rsidR="00F15080" w:rsidRDefault="00F15080" w:rsidP="00F150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...............................................................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</w:p>
    <w:p w:rsidR="00F15080" w:rsidRDefault="00F15080" w:rsidP="00F15080"/>
    <w:p w:rsidR="00B17D4E" w:rsidRDefault="00B17D4E"/>
    <w:sectPr w:rsidR="00B1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7E5707"/>
    <w:multiLevelType w:val="hybridMultilevel"/>
    <w:tmpl w:val="5C38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0"/>
    <w:rsid w:val="001A0EB1"/>
    <w:rsid w:val="00323C78"/>
    <w:rsid w:val="006A22F6"/>
    <w:rsid w:val="00764193"/>
    <w:rsid w:val="00894EE7"/>
    <w:rsid w:val="008B6B31"/>
    <w:rsid w:val="00B17D4E"/>
    <w:rsid w:val="00B55FAF"/>
    <w:rsid w:val="00BB0E0C"/>
    <w:rsid w:val="00D73911"/>
    <w:rsid w:val="00F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AB2A-B907-41A4-9176-6E360CE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150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4</cp:revision>
  <dcterms:created xsi:type="dcterms:W3CDTF">2021-10-13T07:15:00Z</dcterms:created>
  <dcterms:modified xsi:type="dcterms:W3CDTF">2021-10-14T11:22:00Z</dcterms:modified>
</cp:coreProperties>
</file>