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D39" w:rsidRPr="00BE2D39" w:rsidRDefault="00AA36AA" w:rsidP="00A4409F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2.18 </w:t>
      </w:r>
      <w:r w:rsidR="00BE2D39" w:rsidRPr="00BE2D39">
        <w:rPr>
          <w:sz w:val="28"/>
          <w:szCs w:val="28"/>
        </w:rPr>
        <w:t>PROCEDURA POSTĘPOWANIA W PRZYPADKU, GDY UCZEŃ PALI PAPIEROSY NA TERENIE SZKOŁY</w:t>
      </w:r>
    </w:p>
    <w:p w:rsidR="00BE2D39" w:rsidRDefault="00BE2D39" w:rsidP="00A4409F">
      <w:pPr>
        <w:jc w:val="center"/>
        <w:rPr>
          <w:sz w:val="28"/>
        </w:rPr>
      </w:pPr>
    </w:p>
    <w:p w:rsidR="00A1572B" w:rsidRPr="00D86438" w:rsidRDefault="00BE2D39" w:rsidP="00A1572B">
      <w:pPr>
        <w:pStyle w:val="Tekstpodstawowy"/>
        <w:jc w:val="left"/>
        <w:rPr>
          <w:b w:val="0"/>
          <w:i/>
          <w:color w:val="000000" w:themeColor="text1"/>
          <w:sz w:val="24"/>
        </w:rPr>
      </w:pPr>
      <w:r w:rsidRPr="00D86438">
        <w:rPr>
          <w:b w:val="0"/>
          <w:i/>
          <w:color w:val="000000" w:themeColor="text1"/>
          <w:sz w:val="24"/>
        </w:rPr>
        <w:t xml:space="preserve">Podstawa prawna: </w:t>
      </w:r>
    </w:p>
    <w:p w:rsidR="00D86438" w:rsidRDefault="00D86438" w:rsidP="00D86438">
      <w:pPr>
        <w:shd w:val="clear" w:color="auto" w:fill="FFFFFF"/>
        <w:rPr>
          <w:i/>
          <w:color w:val="000000" w:themeColor="text1"/>
          <w:sz w:val="24"/>
          <w:szCs w:val="24"/>
        </w:rPr>
      </w:pPr>
      <w:r w:rsidRPr="00D86438">
        <w:rPr>
          <w:bCs/>
          <w:i/>
          <w:color w:val="000000" w:themeColor="text1"/>
          <w:sz w:val="24"/>
          <w:szCs w:val="24"/>
        </w:rPr>
        <w:t>Ustawa z dnia 9 listopada 1995 r.</w:t>
      </w:r>
      <w:hyperlink r:id="rId6" w:tgtFrame="ostatnia" w:history="1">
        <w:r w:rsidRPr="00D86438">
          <w:rPr>
            <w:bCs/>
            <w:i/>
            <w:color w:val="000000" w:themeColor="text1"/>
            <w:sz w:val="24"/>
            <w:szCs w:val="24"/>
          </w:rPr>
          <w:t>o ochronie zdrowia przed następstwami używania tytoniu i wyrobów tytoniowych</w:t>
        </w:r>
      </w:hyperlink>
      <w:r w:rsidRPr="00D86438">
        <w:rPr>
          <w:bCs/>
          <w:i/>
          <w:color w:val="000000" w:themeColor="text1"/>
          <w:sz w:val="24"/>
          <w:szCs w:val="24"/>
        </w:rPr>
        <w:t xml:space="preserve"> </w:t>
      </w:r>
      <w:r w:rsidRPr="00D86438">
        <w:rPr>
          <w:i/>
          <w:color w:val="000000" w:themeColor="text1"/>
          <w:sz w:val="24"/>
          <w:szCs w:val="24"/>
        </w:rPr>
        <w:t>(Dz. U. z 2018 r. poz. </w:t>
      </w:r>
      <w:hyperlink r:id="rId7" w:tgtFrame="druga" w:history="1">
        <w:r w:rsidRPr="00D86438">
          <w:rPr>
            <w:i/>
            <w:color w:val="000000" w:themeColor="text1"/>
            <w:sz w:val="24"/>
            <w:szCs w:val="24"/>
          </w:rPr>
          <w:t>1466</w:t>
        </w:r>
      </w:hyperlink>
      <w:r w:rsidRPr="00D86438">
        <w:rPr>
          <w:i/>
          <w:color w:val="000000" w:themeColor="text1"/>
          <w:sz w:val="24"/>
          <w:szCs w:val="24"/>
        </w:rPr>
        <w:t>)</w:t>
      </w:r>
    </w:p>
    <w:p w:rsidR="00D86438" w:rsidRDefault="00D86438" w:rsidP="00D86438">
      <w:pPr>
        <w:shd w:val="clear" w:color="auto" w:fill="FFFFFF"/>
        <w:rPr>
          <w:bCs/>
          <w:i/>
          <w:color w:val="000000" w:themeColor="text1"/>
          <w:sz w:val="24"/>
          <w:szCs w:val="24"/>
        </w:rPr>
      </w:pPr>
    </w:p>
    <w:p w:rsidR="00D86438" w:rsidRPr="00D86438" w:rsidRDefault="00D86438" w:rsidP="00D86438">
      <w:pPr>
        <w:shd w:val="clear" w:color="auto" w:fill="FFFFFF"/>
        <w:rPr>
          <w:i/>
          <w:color w:val="000000" w:themeColor="text1"/>
          <w:sz w:val="24"/>
          <w:szCs w:val="24"/>
        </w:rPr>
      </w:pPr>
      <w:r w:rsidRPr="00D86438">
        <w:rPr>
          <w:bCs/>
          <w:i/>
          <w:color w:val="000000" w:themeColor="text1"/>
          <w:sz w:val="24"/>
          <w:szCs w:val="24"/>
        </w:rPr>
        <w:t>Rozporządzenie Ministra Spraw Wewnetrznych i Administracji z dnia 13 lipca 2017 r.</w:t>
      </w:r>
    </w:p>
    <w:p w:rsidR="00D86438" w:rsidRPr="00D86438" w:rsidRDefault="002E26C2" w:rsidP="00D86438">
      <w:pPr>
        <w:shd w:val="clear" w:color="auto" w:fill="FFFFFF"/>
        <w:rPr>
          <w:bCs/>
          <w:i/>
          <w:color w:val="000000" w:themeColor="text1"/>
          <w:sz w:val="24"/>
          <w:szCs w:val="24"/>
        </w:rPr>
      </w:pPr>
      <w:hyperlink r:id="rId8" w:tgtFrame="ostatnia" w:history="1">
        <w:r w:rsidR="00D86438" w:rsidRPr="00D86438">
          <w:rPr>
            <w:bCs/>
            <w:i/>
            <w:color w:val="000000" w:themeColor="text1"/>
            <w:sz w:val="24"/>
            <w:szCs w:val="24"/>
          </w:rPr>
          <w:t>w sprawie używania wyrobów tytoniowych na terenie obiektów jednostek organizacyjnych lub organów podległych lub nadzorowanych przez ministra właściwego do spraw wewnętrznych oraz urzędu obsługującego tego ministra</w:t>
        </w:r>
      </w:hyperlink>
      <w:r w:rsidR="00D86438" w:rsidRPr="00D86438">
        <w:rPr>
          <w:bCs/>
          <w:i/>
          <w:color w:val="000000" w:themeColor="text1"/>
          <w:sz w:val="24"/>
          <w:szCs w:val="24"/>
        </w:rPr>
        <w:t xml:space="preserve"> </w:t>
      </w:r>
    </w:p>
    <w:p w:rsidR="00D86438" w:rsidRDefault="00D86438" w:rsidP="00D86438">
      <w:pPr>
        <w:shd w:val="clear" w:color="auto" w:fill="FFFFFF"/>
        <w:rPr>
          <w:i/>
          <w:color w:val="000000" w:themeColor="text1"/>
          <w:sz w:val="24"/>
          <w:szCs w:val="24"/>
        </w:rPr>
      </w:pPr>
      <w:r w:rsidRPr="00D86438">
        <w:rPr>
          <w:i/>
          <w:color w:val="000000" w:themeColor="text1"/>
          <w:sz w:val="24"/>
          <w:szCs w:val="24"/>
        </w:rPr>
        <w:t>(Dz. U. poz. 1482</w:t>
      </w:r>
      <w:r w:rsidR="00CD5BE7">
        <w:rPr>
          <w:i/>
          <w:color w:val="000000" w:themeColor="text1"/>
          <w:sz w:val="24"/>
          <w:szCs w:val="24"/>
        </w:rPr>
        <w:t>)</w:t>
      </w:r>
    </w:p>
    <w:p w:rsidR="00D86438" w:rsidRDefault="00D86438" w:rsidP="00D86438">
      <w:pPr>
        <w:shd w:val="clear" w:color="auto" w:fill="FFFFFF"/>
        <w:rPr>
          <w:i/>
          <w:color w:val="000000" w:themeColor="text1"/>
          <w:sz w:val="24"/>
          <w:szCs w:val="24"/>
        </w:rPr>
      </w:pPr>
    </w:p>
    <w:p w:rsidR="00D86438" w:rsidRPr="00D86438" w:rsidRDefault="00D86438" w:rsidP="00D86438">
      <w:pPr>
        <w:shd w:val="clear" w:color="auto" w:fill="FFFFFF"/>
        <w:rPr>
          <w:bCs/>
          <w:i/>
          <w:color w:val="000000" w:themeColor="text1"/>
          <w:sz w:val="24"/>
          <w:szCs w:val="24"/>
        </w:rPr>
      </w:pPr>
      <w:r w:rsidRPr="00D86438">
        <w:rPr>
          <w:bCs/>
          <w:i/>
          <w:color w:val="000000" w:themeColor="text1"/>
          <w:sz w:val="24"/>
          <w:szCs w:val="24"/>
        </w:rPr>
        <w:t>Rozporządzenie Ministra Pracy i polityki Socjalnej z dnia 26 września 1997 r.</w:t>
      </w:r>
    </w:p>
    <w:p w:rsidR="00D86438" w:rsidRPr="00CD5BE7" w:rsidRDefault="002E26C2" w:rsidP="00D86438">
      <w:pPr>
        <w:shd w:val="clear" w:color="auto" w:fill="FFFFFF"/>
        <w:rPr>
          <w:bCs/>
          <w:i/>
          <w:color w:val="000000" w:themeColor="text1"/>
          <w:sz w:val="24"/>
          <w:szCs w:val="24"/>
        </w:rPr>
      </w:pPr>
      <w:hyperlink r:id="rId9" w:tgtFrame="ostatnia" w:history="1">
        <w:r w:rsidR="00D86438" w:rsidRPr="00CD5BE7">
          <w:rPr>
            <w:bCs/>
            <w:i/>
            <w:color w:val="000000" w:themeColor="text1"/>
            <w:sz w:val="24"/>
            <w:szCs w:val="24"/>
          </w:rPr>
          <w:t>w sprawie ogólnych przepisów bezpieczeństwa i higieny pracy</w:t>
        </w:r>
      </w:hyperlink>
    </w:p>
    <w:p w:rsidR="00D86438" w:rsidRPr="00CD5BE7" w:rsidRDefault="00D86438" w:rsidP="00D86438">
      <w:pPr>
        <w:shd w:val="clear" w:color="auto" w:fill="FFFFFF"/>
        <w:rPr>
          <w:bCs/>
          <w:i/>
          <w:color w:val="000000" w:themeColor="text1"/>
          <w:sz w:val="24"/>
          <w:szCs w:val="24"/>
        </w:rPr>
      </w:pPr>
      <w:r w:rsidRPr="00CD5BE7">
        <w:rPr>
          <w:i/>
          <w:color w:val="000000" w:themeColor="text1"/>
          <w:sz w:val="24"/>
          <w:szCs w:val="24"/>
        </w:rPr>
        <w:t>(Dz. U. z 2003 r. Nr 169, poz. 1650, z 2007 r. </w:t>
      </w:r>
      <w:hyperlink r:id="rId10" w:tgtFrame="druga" w:history="1">
        <w:r w:rsidRPr="00CD5BE7">
          <w:rPr>
            <w:i/>
            <w:color w:val="000000" w:themeColor="text1"/>
            <w:sz w:val="24"/>
            <w:szCs w:val="24"/>
          </w:rPr>
          <w:t>Nr 49, poz. 330</w:t>
        </w:r>
      </w:hyperlink>
      <w:r w:rsidRPr="00CD5BE7">
        <w:rPr>
          <w:i/>
          <w:color w:val="000000" w:themeColor="text1"/>
          <w:sz w:val="24"/>
          <w:szCs w:val="24"/>
        </w:rPr>
        <w:t>, z 2008 r. </w:t>
      </w:r>
      <w:hyperlink r:id="rId11" w:tgtFrame="druga" w:history="1">
        <w:r w:rsidRPr="00CD5BE7">
          <w:rPr>
            <w:i/>
            <w:color w:val="000000" w:themeColor="text1"/>
            <w:sz w:val="24"/>
            <w:szCs w:val="24"/>
          </w:rPr>
          <w:t>Nr 108, poz. 690</w:t>
        </w:r>
      </w:hyperlink>
      <w:r w:rsidR="00CD5BE7" w:rsidRPr="00CD5BE7">
        <w:rPr>
          <w:i/>
          <w:color w:val="000000" w:themeColor="text1"/>
          <w:sz w:val="24"/>
          <w:szCs w:val="24"/>
        </w:rPr>
        <w:t>,</w:t>
      </w:r>
      <w:r w:rsidRPr="00CD5BE7">
        <w:rPr>
          <w:i/>
          <w:color w:val="000000" w:themeColor="text1"/>
          <w:sz w:val="24"/>
          <w:szCs w:val="24"/>
        </w:rPr>
        <w:t xml:space="preserve"> z 2011 r. </w:t>
      </w:r>
      <w:hyperlink r:id="rId12" w:tgtFrame="druga" w:history="1">
        <w:r w:rsidRPr="00CD5BE7">
          <w:rPr>
            <w:i/>
            <w:color w:val="000000" w:themeColor="text1"/>
            <w:sz w:val="24"/>
            <w:szCs w:val="24"/>
          </w:rPr>
          <w:t>Nr 173, poz. 1034</w:t>
        </w:r>
      </w:hyperlink>
      <w:r w:rsidR="00CD5BE7" w:rsidRPr="00CD5BE7">
        <w:rPr>
          <w:i/>
          <w:sz w:val="24"/>
          <w:szCs w:val="24"/>
        </w:rPr>
        <w:t xml:space="preserve"> oraz z 2018 r., poz. 2140</w:t>
      </w:r>
      <w:r w:rsidRPr="00CD5BE7">
        <w:rPr>
          <w:i/>
          <w:color w:val="000000" w:themeColor="text1"/>
          <w:sz w:val="24"/>
          <w:szCs w:val="24"/>
        </w:rPr>
        <w:t>)</w:t>
      </w:r>
    </w:p>
    <w:p w:rsidR="00D86438" w:rsidRPr="00D86438" w:rsidRDefault="00D86438" w:rsidP="00D86438">
      <w:pPr>
        <w:shd w:val="clear" w:color="auto" w:fill="FFFFFF"/>
        <w:rPr>
          <w:bCs/>
          <w:i/>
          <w:color w:val="000000" w:themeColor="text1"/>
          <w:sz w:val="24"/>
          <w:szCs w:val="24"/>
        </w:rPr>
      </w:pPr>
    </w:p>
    <w:p w:rsidR="008F5F34" w:rsidRPr="00D86438" w:rsidRDefault="008F5F34" w:rsidP="00747FB8">
      <w:pPr>
        <w:pStyle w:val="dt"/>
        <w:jc w:val="left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D86438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Statut Szkoły</w:t>
      </w:r>
    </w:p>
    <w:p w:rsidR="00BE2D39" w:rsidRDefault="00BE2D39" w:rsidP="00A1572B">
      <w:pPr>
        <w:rPr>
          <w:sz w:val="28"/>
        </w:rPr>
      </w:pPr>
    </w:p>
    <w:p w:rsidR="00BE2D39" w:rsidRPr="00BE2D39" w:rsidRDefault="00BE2D39" w:rsidP="00A1572B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E2D39">
        <w:rPr>
          <w:sz w:val="24"/>
          <w:szCs w:val="24"/>
        </w:rPr>
        <w:t>Osoba, która zauważy ucznia palącego papierosy lub podejrzewa, że pali papierosy powiadamia o tym wychowawcę klasy, dyrektora, pedagoga.</w:t>
      </w:r>
    </w:p>
    <w:p w:rsidR="00BE2D39" w:rsidRPr="00BE2D39" w:rsidRDefault="00BE2D39" w:rsidP="00A1572B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E2D39">
        <w:rPr>
          <w:sz w:val="24"/>
          <w:szCs w:val="24"/>
        </w:rPr>
        <w:t>Wychowawca lub pedagog przeprowadza rozmowę z uczniem i informuje jego rodziców.</w:t>
      </w:r>
    </w:p>
    <w:p w:rsidR="00BE2D39" w:rsidRDefault="00BE2D39" w:rsidP="00A1572B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E2D39">
        <w:rPr>
          <w:sz w:val="24"/>
          <w:szCs w:val="24"/>
        </w:rPr>
        <w:t>Świadek zdarzenia wpisuje uczniowi punkty ujemne z zachowania.</w:t>
      </w:r>
      <w:r w:rsidR="002E26C2">
        <w:rPr>
          <w:sz w:val="24"/>
          <w:szCs w:val="24"/>
        </w:rPr>
        <w:t xml:space="preserve"> Dyrektor szkoły może udzielić także kary nagany.</w:t>
      </w:r>
      <w:bookmarkStart w:id="0" w:name="_GoBack"/>
      <w:bookmarkEnd w:id="0"/>
    </w:p>
    <w:p w:rsidR="00BE2D39" w:rsidRPr="00BE2D39" w:rsidRDefault="00BE2D39" w:rsidP="00A1572B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E2D39">
        <w:rPr>
          <w:sz w:val="24"/>
          <w:szCs w:val="24"/>
        </w:rPr>
        <w:t>Osoby interweniujące sporządzają notatkę ze zdarzenia.</w:t>
      </w:r>
    </w:p>
    <w:p w:rsidR="00BE2D39" w:rsidRPr="00BE2D39" w:rsidRDefault="00BE2D39" w:rsidP="00A1572B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E2D39">
        <w:rPr>
          <w:sz w:val="24"/>
          <w:szCs w:val="24"/>
        </w:rPr>
        <w:t>W przypadku powtarzających się sytuacji palenia papierosów przez ucznia na terenie szkoły, pedagog informuje o tym</w:t>
      </w:r>
      <w:r w:rsidR="007E6837">
        <w:rPr>
          <w:sz w:val="24"/>
          <w:szCs w:val="24"/>
        </w:rPr>
        <w:t xml:space="preserve"> Policję; może zgłosić sprawę do Sądu Rodzinnego i Nieletnich o przejawy demoralizacji</w:t>
      </w:r>
      <w:r w:rsidRPr="00BE2D39">
        <w:rPr>
          <w:sz w:val="24"/>
          <w:szCs w:val="24"/>
        </w:rPr>
        <w:t>.</w:t>
      </w:r>
    </w:p>
    <w:p w:rsidR="00BE2D39" w:rsidRDefault="00BE2D39" w:rsidP="00A1572B">
      <w:pPr>
        <w:spacing w:line="360" w:lineRule="auto"/>
        <w:rPr>
          <w:sz w:val="28"/>
        </w:rPr>
      </w:pPr>
    </w:p>
    <w:p w:rsidR="008E3FD0" w:rsidRDefault="008E3FD0"/>
    <w:sectPr w:rsidR="008E3FD0" w:rsidSect="008E3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D7E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D39"/>
    <w:rsid w:val="000F361E"/>
    <w:rsid w:val="00106AD8"/>
    <w:rsid w:val="0015595B"/>
    <w:rsid w:val="002E26C2"/>
    <w:rsid w:val="003655BB"/>
    <w:rsid w:val="003945D6"/>
    <w:rsid w:val="00450362"/>
    <w:rsid w:val="004741F4"/>
    <w:rsid w:val="00605538"/>
    <w:rsid w:val="006E1F99"/>
    <w:rsid w:val="006E7658"/>
    <w:rsid w:val="006F621D"/>
    <w:rsid w:val="00747FB8"/>
    <w:rsid w:val="00762E2B"/>
    <w:rsid w:val="007E6837"/>
    <w:rsid w:val="008B143F"/>
    <w:rsid w:val="008E3FD0"/>
    <w:rsid w:val="008F4AAD"/>
    <w:rsid w:val="008F5F34"/>
    <w:rsid w:val="00907FF3"/>
    <w:rsid w:val="00A1572B"/>
    <w:rsid w:val="00A4409F"/>
    <w:rsid w:val="00AA36AA"/>
    <w:rsid w:val="00AF5BC5"/>
    <w:rsid w:val="00B02485"/>
    <w:rsid w:val="00BE2D39"/>
    <w:rsid w:val="00CD5BE7"/>
    <w:rsid w:val="00D86438"/>
    <w:rsid w:val="00E5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0D48"/>
  <w15:docId w15:val="{F48112CA-C16B-4505-B7DE-FDE710C6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2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E2D39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2D3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t">
    <w:name w:val="dt"/>
    <w:basedOn w:val="Normalny"/>
    <w:rsid w:val="00747FB8"/>
    <w:pPr>
      <w:jc w:val="center"/>
    </w:pPr>
    <w:rPr>
      <w:rFonts w:ascii="Arial CE" w:hAnsi="Arial CE" w:cs="Arial CE"/>
      <w:b/>
      <w:bCs/>
      <w:color w:val="775675"/>
      <w:sz w:val="27"/>
      <w:szCs w:val="27"/>
    </w:rPr>
  </w:style>
  <w:style w:type="paragraph" w:customStyle="1" w:styleId="dd">
    <w:name w:val="dd"/>
    <w:basedOn w:val="Normalny"/>
    <w:rsid w:val="00D86438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rsid w:val="00D8643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86438"/>
    <w:rPr>
      <w:color w:val="0000FF"/>
      <w:u w:val="single"/>
    </w:rPr>
  </w:style>
  <w:style w:type="paragraph" w:customStyle="1" w:styleId="dmo">
    <w:name w:val="dmo"/>
    <w:basedOn w:val="Normalny"/>
    <w:rsid w:val="00D8643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17-09-2018&amp;qplikid=4363&amp;qtytul=rozporzadzenie%2Dw%2Dsprawie%2Duzywania%2Dwyrobow%2Dtytoniowych%2Dna%2Dterenie%2Dobiektow%2Djedno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rawo.vulcan.edu.pl/przegladarka.asp?qdatprz=17-09-2018&amp;qindid=372&amp;qindrodzaj=20&amp;qprodzaj=0&amp;qprok=2018&amp;qpnr=1466&amp;qppozycja=1466" TargetMode="External"/><Relationship Id="rId12" Type="http://schemas.openxmlformats.org/officeDocument/2006/relationships/hyperlink" Target="https://www.prawo.vulcan.edu.pl/przegladarka.asp?qdatprz=17-09-2018&amp;qindid=113&amp;qindrodzaj=20&amp;qprodzaj=0&amp;qprok=2011&amp;qpnr=173&amp;qppozycja=10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awo.vulcan.edu.pl/przegdok.asp?qdatprz=17-09-2018&amp;qplikid=372&amp;qtytul=ustawa%2Do%2Dochronie%2Dzdrowia%2Dprzed%2Dnastepstwami%2Duzywania%2Dtytoniu%2Di%2Dwyrobow%2Dtytoniow" TargetMode="External"/><Relationship Id="rId11" Type="http://schemas.openxmlformats.org/officeDocument/2006/relationships/hyperlink" Target="https://www.prawo.vulcan.edu.pl/przegladarka.asp?qdatprz=17-09-2018&amp;qindid=113&amp;qindrodzaj=20&amp;qprodzaj=0&amp;qprok=2008&amp;qpnr=108&amp;qppozycja=69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rawo.vulcan.edu.pl/przegladarka.asp?qdatprz=17-09-2018&amp;qindid=113&amp;qindrodzaj=20&amp;qprodzaj=0&amp;qprok=2007&amp;qpnr=49&amp;qppozycja=3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17-09-2018&amp;qplikid=113&amp;qtytul=rozporzadzenie%2Dw%2Dsprawie%2Dogolnych%2Dprzepisow%2Dbezpieczenstwa%2Di%2Dhigieny%2Dpra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A6ED5-CBD0-474B-9FEB-71E2E78D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Arkadiusz Słysz</cp:lastModifiedBy>
  <cp:revision>6</cp:revision>
  <dcterms:created xsi:type="dcterms:W3CDTF">2019-09-01T08:38:00Z</dcterms:created>
  <dcterms:modified xsi:type="dcterms:W3CDTF">2024-03-10T13:50:00Z</dcterms:modified>
</cp:coreProperties>
</file>