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F7B2" w14:textId="41000707" w:rsidR="00A0709D" w:rsidRPr="00804595" w:rsidRDefault="00A0709D" w:rsidP="0091232E">
      <w:pPr>
        <w:pStyle w:val="punktppauza2"/>
        <w:spacing w:after="240"/>
        <w:jc w:val="center"/>
        <w:rPr>
          <w:b/>
          <w:color w:val="auto"/>
          <w:sz w:val="32"/>
          <w:szCs w:val="32"/>
        </w:rPr>
      </w:pPr>
      <w:bookmarkStart w:id="0" w:name="_Hlk157375978"/>
      <w:r w:rsidRPr="00804595">
        <w:rPr>
          <w:b/>
          <w:color w:val="auto"/>
          <w:sz w:val="32"/>
          <w:szCs w:val="32"/>
        </w:rPr>
        <w:t>Wymagania edukacyjne z religii w klasie V</w:t>
      </w:r>
    </w:p>
    <w:p w14:paraId="2CFB35BE" w14:textId="64DD3DA0" w:rsidR="00A0709D" w:rsidRPr="00804595" w:rsidRDefault="00A0709D" w:rsidP="0091232E">
      <w:pPr>
        <w:pStyle w:val="punktppauza2"/>
        <w:spacing w:after="240"/>
        <w:jc w:val="center"/>
        <w:rPr>
          <w:color w:val="auto"/>
          <w:sz w:val="28"/>
          <w:szCs w:val="28"/>
        </w:rPr>
      </w:pPr>
      <w:r w:rsidRPr="00804595">
        <w:rPr>
          <w:color w:val="auto"/>
          <w:sz w:val="28"/>
          <w:szCs w:val="28"/>
        </w:rPr>
        <w:t>według podręcznika „</w:t>
      </w:r>
      <w:r>
        <w:rPr>
          <w:color w:val="000000"/>
          <w:sz w:val="27"/>
          <w:szCs w:val="27"/>
        </w:rPr>
        <w:t>Bóg szuka człowieka</w:t>
      </w:r>
      <w:r w:rsidRPr="00804595">
        <w:rPr>
          <w:color w:val="auto"/>
          <w:sz w:val="28"/>
          <w:szCs w:val="28"/>
        </w:rPr>
        <w:t>”</w:t>
      </w:r>
    </w:p>
    <w:p w14:paraId="3C4977D7" w14:textId="64574647" w:rsidR="00A0709D" w:rsidRDefault="00A0709D" w:rsidP="00A0709D">
      <w:pPr>
        <w:pStyle w:val="punktppauza2"/>
        <w:spacing w:after="240"/>
        <w:jc w:val="center"/>
        <w:rPr>
          <w:color w:val="auto"/>
          <w:sz w:val="27"/>
          <w:szCs w:val="27"/>
        </w:rPr>
      </w:pPr>
      <w:r w:rsidRPr="00804595">
        <w:rPr>
          <w:color w:val="auto"/>
          <w:sz w:val="28"/>
          <w:szCs w:val="28"/>
        </w:rPr>
        <w:t xml:space="preserve"> zgodnego z programem nauczania „</w:t>
      </w:r>
      <w:r>
        <w:rPr>
          <w:color w:val="000000"/>
          <w:sz w:val="27"/>
          <w:szCs w:val="27"/>
        </w:rPr>
        <w:t>Bóg kocha i zbawia człowieka – Bóg poszukuje człowieka</w:t>
      </w:r>
      <w:r w:rsidRPr="00804595">
        <w:rPr>
          <w:color w:val="auto"/>
          <w:sz w:val="27"/>
          <w:szCs w:val="27"/>
        </w:rPr>
        <w:t>”</w:t>
      </w:r>
    </w:p>
    <w:p w14:paraId="0E076D5B" w14:textId="77777777" w:rsidR="00A91AE4" w:rsidRPr="00A91AE4" w:rsidRDefault="00A91AE4" w:rsidP="00A91AE4">
      <w:pPr>
        <w:pStyle w:val="punktppauza2"/>
        <w:jc w:val="left"/>
        <w:rPr>
          <w:i/>
          <w:iCs/>
          <w:color w:val="auto"/>
          <w:sz w:val="24"/>
        </w:rPr>
      </w:pPr>
      <w:r w:rsidRPr="00A91AE4">
        <w:rPr>
          <w:i/>
          <w:iCs/>
          <w:color w:val="auto"/>
          <w:sz w:val="24"/>
        </w:rPr>
        <w:t xml:space="preserve">Aby uzyskać kolejną, wyższą ocenę, uczeń musi opanować zasób wiedzy i umiejętności z poprzedniego poziomu. </w:t>
      </w:r>
    </w:p>
    <w:p w14:paraId="3AC72B17" w14:textId="6C18C9ED" w:rsidR="00A91AE4" w:rsidRDefault="00A91AE4" w:rsidP="00A91AE4">
      <w:pPr>
        <w:pStyle w:val="punktppauza2"/>
        <w:jc w:val="left"/>
        <w:rPr>
          <w:color w:val="auto"/>
          <w:sz w:val="24"/>
        </w:rPr>
      </w:pPr>
      <w:r w:rsidRPr="00A91AE4">
        <w:rPr>
          <w:i/>
          <w:iCs/>
          <w:color w:val="auto"/>
          <w:sz w:val="24"/>
        </w:rPr>
        <w:t>Ocenę niedostateczną</w:t>
      </w:r>
      <w:r w:rsidRPr="00A91AE4">
        <w:rPr>
          <w:i/>
          <w:iCs/>
          <w:color w:val="auto"/>
          <w:sz w:val="24"/>
        </w:rPr>
        <w:t xml:space="preserve"> </w:t>
      </w:r>
      <w:r w:rsidRPr="00A91AE4">
        <w:rPr>
          <w:i/>
          <w:iCs/>
          <w:color w:val="auto"/>
          <w:sz w:val="24"/>
        </w:rPr>
        <w:t>otrzymuje uczeń, który nie spełnia wymagań kryterialnych na ocenę dopuszczającą</w:t>
      </w:r>
      <w:r w:rsidRPr="00A91AE4">
        <w:rPr>
          <w:color w:val="auto"/>
          <w:sz w:val="24"/>
        </w:rPr>
        <w:t>.</w:t>
      </w:r>
    </w:p>
    <w:p w14:paraId="73A9E289" w14:textId="77777777" w:rsidR="00A91AE4" w:rsidRPr="00A91AE4" w:rsidRDefault="00A91AE4" w:rsidP="00A91AE4">
      <w:pPr>
        <w:pStyle w:val="punktppauza2"/>
        <w:jc w:val="left"/>
        <w:rPr>
          <w:b/>
          <w:color w:val="auto"/>
          <w:sz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47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8"/>
        <w:gridCol w:w="2421"/>
        <w:gridCol w:w="35"/>
        <w:gridCol w:w="2403"/>
        <w:gridCol w:w="53"/>
        <w:gridCol w:w="2408"/>
        <w:gridCol w:w="48"/>
        <w:gridCol w:w="2456"/>
        <w:gridCol w:w="48"/>
        <w:gridCol w:w="2409"/>
      </w:tblGrid>
      <w:tr w:rsidR="005C1828" w:rsidRPr="00F71413" w14:paraId="02D308BC" w14:textId="77777777" w:rsidTr="003F40A3">
        <w:trPr>
          <w:trHeight w:val="20"/>
        </w:trPr>
        <w:tc>
          <w:tcPr>
            <w:tcW w:w="2456" w:type="dxa"/>
            <w:gridSpan w:val="2"/>
            <w:vAlign w:val="center"/>
          </w:tcPr>
          <w:bookmarkEnd w:id="0"/>
          <w:p w14:paraId="5E18AD41" w14:textId="04ADDC8E" w:rsidR="005C1828" w:rsidRPr="00F71413" w:rsidRDefault="00F71413" w:rsidP="00F714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56" w:type="dxa"/>
            <w:gridSpan w:val="2"/>
            <w:vAlign w:val="center"/>
          </w:tcPr>
          <w:p w14:paraId="73BB7911" w14:textId="3D3B89A4" w:rsidR="005C1828" w:rsidRPr="00F71413" w:rsidRDefault="00F71413" w:rsidP="00F714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  <w:vAlign w:val="center"/>
          </w:tcPr>
          <w:p w14:paraId="7A2074F0" w14:textId="7334C6A4" w:rsidR="005C1828" w:rsidRPr="00F71413" w:rsidRDefault="00F71413" w:rsidP="00F71413">
            <w:pPr>
              <w:tabs>
                <w:tab w:val="left" w:pos="315"/>
              </w:tabs>
              <w:autoSpaceDE w:val="0"/>
              <w:autoSpaceDN w:val="0"/>
              <w:adjustRightInd w:val="0"/>
              <w:spacing w:before="24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gridSpan w:val="2"/>
            <w:vAlign w:val="center"/>
          </w:tcPr>
          <w:p w14:paraId="4A330D74" w14:textId="31CC07FA" w:rsidR="005C1828" w:rsidRPr="00F71413" w:rsidRDefault="00F71413" w:rsidP="00F714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2397F522" w14:textId="4AB573EB" w:rsidR="005C1828" w:rsidRPr="00F71413" w:rsidRDefault="00F71413" w:rsidP="00F714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gridSpan w:val="2"/>
            <w:vAlign w:val="center"/>
          </w:tcPr>
          <w:p w14:paraId="17A3D299" w14:textId="301C1FFC" w:rsidR="005C1828" w:rsidRPr="00F71413" w:rsidRDefault="00F71413" w:rsidP="00F714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5C1828" w:rsidRPr="00F71413" w14:paraId="52CFA5DC" w14:textId="77777777" w:rsidTr="003F40A3">
        <w:trPr>
          <w:trHeight w:val="20"/>
        </w:trPr>
        <w:tc>
          <w:tcPr>
            <w:tcW w:w="2456" w:type="dxa"/>
            <w:gridSpan w:val="2"/>
          </w:tcPr>
          <w:p w14:paraId="7502BCE8" w14:textId="77777777" w:rsidR="005C1828" w:rsidRPr="00F71413" w:rsidRDefault="00B31141" w:rsidP="00F7141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1828"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. Czego pragnę?</w:t>
            </w:r>
          </w:p>
        </w:tc>
        <w:tc>
          <w:tcPr>
            <w:tcW w:w="2456" w:type="dxa"/>
            <w:gridSpan w:val="2"/>
          </w:tcPr>
          <w:p w14:paraId="2C304F58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wymienia zadania, które ma uczeń wobec środowisk, w  których żyje</w:t>
            </w:r>
          </w:p>
          <w:p w14:paraId="5460A20F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podejmuje wysiłek właściwego zachowania we wspólnotach </w:t>
            </w:r>
          </w:p>
          <w:p w14:paraId="1A35F10B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podaje zadania, które wypełniły wybrane osoby</w:t>
            </w:r>
          </w:p>
          <w:p w14:paraId="226CF370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rozróżnia wspólnoty naturalne i te, które można wybrać samodzielnie </w:t>
            </w:r>
          </w:p>
          <w:p w14:paraId="60B8DD5D" w14:textId="77777777" w:rsidR="005C1828" w:rsidRPr="00F71413" w:rsidRDefault="005C1828" w:rsidP="00F71413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14:paraId="1B072991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fragment biblijny mówiący o szczęściu</w:t>
            </w:r>
          </w:p>
          <w:p w14:paraId="7CD25B8A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odróżnia pojęcie wiary i wiedzy</w:t>
            </w:r>
          </w:p>
          <w:p w14:paraId="2D0EC25B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chrześcijanin powinien poznawać objawienie Boże oraz nauczanie Kościoła </w:t>
            </w:r>
          </w:p>
          <w:p w14:paraId="2A42F567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wie, czym jest objawienie Boże (Bóg objawia, kim jest), wie, że wiara to łaska (dar) i zadanie</w:t>
            </w:r>
          </w:p>
          <w:p w14:paraId="65CD29D0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omawia postawę wdzięczności za świadków wiary</w:t>
            </w:r>
          </w:p>
          <w:p w14:paraId="0AC9EFA6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charakteryzuje najważniejsze wspólnoty w życiu człowieka</w:t>
            </w:r>
          </w:p>
          <w:p w14:paraId="129652B1" w14:textId="73DA0322" w:rsidR="005C1828" w:rsidRPr="00F71413" w:rsidRDefault="005C1828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gridSpan w:val="2"/>
          </w:tcPr>
          <w:p w14:paraId="2BEF0C3F" w14:textId="77777777" w:rsidR="005C1828" w:rsidRPr="00F71413" w:rsidRDefault="005C1828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 , że wiara i wiedza nie są sprzeczne </w:t>
            </w:r>
          </w:p>
          <w:p w14:paraId="0CB58C5B" w14:textId="77777777" w:rsidR="005C1828" w:rsidRPr="00F71413" w:rsidRDefault="005C1828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wie, że Bóg jest gwarantem ludzkiego szczęścia</w:t>
            </w:r>
          </w:p>
          <w:p w14:paraId="2BD62CC4" w14:textId="77777777" w:rsidR="005C1828" w:rsidRPr="00F71413" w:rsidRDefault="00270BCD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odkrywa działania cnót boskich w życiu Wandy Błeńskiej</w:t>
            </w:r>
          </w:p>
          <w:p w14:paraId="52802D66" w14:textId="77777777" w:rsidR="00270BCD" w:rsidRPr="00F71413" w:rsidRDefault="00270BCD" w:rsidP="00F7141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omawia związek wiary z nadzieją i miłością</w:t>
            </w:r>
          </w:p>
          <w:p w14:paraId="1A5A85DD" w14:textId="77777777" w:rsidR="005C1828" w:rsidRPr="00F71413" w:rsidRDefault="005C1828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wymienia przymioty wiary</w:t>
            </w:r>
          </w:p>
          <w:p w14:paraId="1DCE20AA" w14:textId="77777777" w:rsidR="005C1828" w:rsidRPr="00F71413" w:rsidRDefault="005C1828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rozpoznaje trudności i niebezpieczeństwa na drodze wiary </w:t>
            </w:r>
          </w:p>
          <w:p w14:paraId="07C7E823" w14:textId="77777777" w:rsidR="005C1828" w:rsidRPr="00F71413" w:rsidRDefault="005C1828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uzasadnia dlaczego człowiek nie może żyć w</w:t>
            </w:r>
            <w:r w:rsidR="003E66FD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samotności </w:t>
            </w:r>
          </w:p>
          <w:p w14:paraId="1B213A0B" w14:textId="10F7E54B" w:rsidR="005C1828" w:rsidRPr="00F71413" w:rsidRDefault="005C1828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wyjaśnia, na czym polega kultura bycia w rodzinie, wśród 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rówieśników, parafii, w </w:t>
            </w:r>
            <w:r w:rsidR="00F90903" w:rsidRPr="00F71413">
              <w:rPr>
                <w:rFonts w:ascii="Times New Roman" w:hAnsi="Times New Roman" w:cs="Times New Roman"/>
                <w:sz w:val="24"/>
                <w:szCs w:val="24"/>
              </w:rPr>
              <w:t>intrenecie</w:t>
            </w:r>
          </w:p>
        </w:tc>
        <w:tc>
          <w:tcPr>
            <w:tcW w:w="2456" w:type="dxa"/>
          </w:tcPr>
          <w:p w14:paraId="77936824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źródła ludzkiego szczęścia </w:t>
            </w:r>
          </w:p>
          <w:p w14:paraId="0DB7328E" w14:textId="3E12C2CD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interpretuje fragment biblijny 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mówiący o szczęściu</w:t>
            </w:r>
          </w:p>
          <w:p w14:paraId="481B358C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określa relacje między wiarą a wiedzą</w:t>
            </w:r>
          </w:p>
          <w:p w14:paraId="56E20C08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podaje przykłady postaw świadków wiary w konkretnych sytuacjach życiowych</w:t>
            </w:r>
          </w:p>
          <w:p w14:paraId="38F47662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podejmuje refleksje nad sensem własnego życia </w:t>
            </w:r>
          </w:p>
          <w:p w14:paraId="156E6186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sposoby dążenia do szczęścia własnego i bliźnich</w:t>
            </w:r>
          </w:p>
          <w:p w14:paraId="46A015F0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angażuje się we własny rozwój emocjonalny i społeczny</w:t>
            </w:r>
          </w:p>
          <w:p w14:paraId="0676843D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charakteryzuje cnoty boskie wskazując ich znaczenie w życiu </w:t>
            </w:r>
          </w:p>
          <w:p w14:paraId="2FFFB895" w14:textId="0BBBC8CB" w:rsidR="005C1828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przedstawia, na czym polega uczestnictwo w życiu różnych wspólnot Kościoła, narodu, rodziny, grupy szkolnej i koleżeńskiej</w:t>
            </w:r>
          </w:p>
        </w:tc>
        <w:tc>
          <w:tcPr>
            <w:tcW w:w="2457" w:type="dxa"/>
            <w:gridSpan w:val="2"/>
          </w:tcPr>
          <w:p w14:paraId="41A466CB" w14:textId="77777777" w:rsidR="00F71413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sposoby wypełniania obowiązków względem wspólnot, w których żyje</w:t>
            </w:r>
          </w:p>
          <w:p w14:paraId="6E15BBB9" w14:textId="008BA12A" w:rsidR="005C1828" w:rsidRPr="00F71413" w:rsidRDefault="00F71413" w:rsidP="00F71413">
            <w:pPr>
              <w:pStyle w:val="Akapitzlist"/>
              <w:numPr>
                <w:ilvl w:val="0"/>
                <w:numId w:val="6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wyczerpująco omawia postawy świadków wiary</w:t>
            </w:r>
          </w:p>
        </w:tc>
      </w:tr>
      <w:tr w:rsidR="003F40A3" w:rsidRPr="00F71413" w14:paraId="5609286A" w14:textId="77777777" w:rsidTr="003F40A3">
        <w:trPr>
          <w:trHeight w:val="20"/>
        </w:trPr>
        <w:tc>
          <w:tcPr>
            <w:tcW w:w="2456" w:type="dxa"/>
            <w:gridSpan w:val="2"/>
            <w:vAlign w:val="center"/>
          </w:tcPr>
          <w:p w14:paraId="4A6A3BBC" w14:textId="10EDFA41" w:rsidR="003F40A3" w:rsidRPr="00F71413" w:rsidRDefault="003F40A3" w:rsidP="003F40A3">
            <w:pPr>
              <w:tabs>
                <w:tab w:val="left" w:pos="1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56" w:type="dxa"/>
            <w:gridSpan w:val="2"/>
            <w:vAlign w:val="center"/>
          </w:tcPr>
          <w:p w14:paraId="68828458" w14:textId="14A651C7" w:rsidR="003F40A3" w:rsidRPr="003F40A3" w:rsidRDefault="003F40A3" w:rsidP="003F40A3">
            <w:pPr>
              <w:tabs>
                <w:tab w:val="left" w:pos="3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  <w:vAlign w:val="center"/>
          </w:tcPr>
          <w:p w14:paraId="721C1721" w14:textId="4B9C01AE" w:rsidR="003F40A3" w:rsidRPr="003F40A3" w:rsidRDefault="003F40A3" w:rsidP="003F40A3">
            <w:pPr>
              <w:tabs>
                <w:tab w:val="left" w:pos="4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gridSpan w:val="2"/>
            <w:vAlign w:val="center"/>
          </w:tcPr>
          <w:p w14:paraId="3AB05429" w14:textId="3AF94781" w:rsidR="003F40A3" w:rsidRPr="003F40A3" w:rsidRDefault="003F40A3" w:rsidP="003F40A3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19997673" w14:textId="0838EACC" w:rsidR="003F40A3" w:rsidRPr="003F40A3" w:rsidRDefault="003F40A3" w:rsidP="003F40A3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gridSpan w:val="2"/>
            <w:vAlign w:val="center"/>
          </w:tcPr>
          <w:p w14:paraId="2F61CD2E" w14:textId="0A9439CD" w:rsidR="003F40A3" w:rsidRPr="003F40A3" w:rsidRDefault="003F40A3" w:rsidP="003F40A3">
            <w:pPr>
              <w:tabs>
                <w:tab w:val="left" w:pos="3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BC0A02" w:rsidRPr="00F71413" w14:paraId="3E786B59" w14:textId="77777777" w:rsidTr="003F40A3">
        <w:trPr>
          <w:trHeight w:val="20"/>
        </w:trPr>
        <w:tc>
          <w:tcPr>
            <w:tcW w:w="2456" w:type="dxa"/>
            <w:gridSpan w:val="2"/>
          </w:tcPr>
          <w:p w14:paraId="031ADA4B" w14:textId="77777777" w:rsidR="00BC0A02" w:rsidRPr="00F71413" w:rsidRDefault="00B31141" w:rsidP="00F7141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C0A02"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Odkrywam Boga w Biblii</w:t>
            </w:r>
          </w:p>
        </w:tc>
        <w:tc>
          <w:tcPr>
            <w:tcW w:w="2456" w:type="dxa"/>
            <w:gridSpan w:val="2"/>
          </w:tcPr>
          <w:p w14:paraId="480B24B5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odróżnia Pismo Święte od innych książek </w:t>
            </w:r>
          </w:p>
          <w:p w14:paraId="6E8C0845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rozróżnia księgi Starego i Nowego Testamentu </w:t>
            </w:r>
          </w:p>
          <w:p w14:paraId="0D263B13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wie, że Pismo Święte dzieli się na Stary i Nowy Testament </w:t>
            </w:r>
          </w:p>
          <w:p w14:paraId="0EB5130F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prezentuje proces formowania się ksiąg biblijnych</w:t>
            </w:r>
          </w:p>
          <w:p w14:paraId="53A8E10B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sposoby wyrażania wdzięczności za dar wiary</w:t>
            </w:r>
          </w:p>
          <w:p w14:paraId="10CE3E7D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wyjaśnia, że Pismo Święte jest słowem Boga do człowieka </w:t>
            </w:r>
          </w:p>
          <w:p w14:paraId="533FEC91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zasady tworzenia adresów biblijnych</w:t>
            </w:r>
          </w:p>
          <w:p w14:paraId="53928496" w14:textId="77777777" w:rsidR="00BC0A02" w:rsidRPr="00F71413" w:rsidRDefault="00BC0A02" w:rsidP="003F40A3">
            <w:pPr>
              <w:pStyle w:val="Akapitzlist"/>
              <w:tabs>
                <w:tab w:val="left" w:pos="40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14:paraId="3715E171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uzasadnia, dlaczego chrześcijanin powinien poznawać objawienie Boże oraz nauczanie Kościoła</w:t>
            </w:r>
          </w:p>
          <w:p w14:paraId="5D768165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uzasadnia, ze wiara jest łaską – darem otrzymanym od Boga</w:t>
            </w:r>
          </w:p>
          <w:p w14:paraId="264ED543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zasady według których powinien żyć chrześcijanin</w:t>
            </w:r>
          </w:p>
          <w:p w14:paraId="39582F73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podaje argumenty, że człowiek może poznać Boga za pomocą łaski poznania, wiary i rozumu </w:t>
            </w:r>
          </w:p>
          <w:p w14:paraId="07212CE4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uzasadnia, że </w:t>
            </w:r>
            <w:proofErr w:type="spellStart"/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czlowiek</w:t>
            </w:r>
            <w:proofErr w:type="spellEnd"/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powinien naśladować przymioty Boga w swoim życiu </w:t>
            </w:r>
          </w:p>
          <w:p w14:paraId="1EC3DFB3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proces formowania się ksiąg biblijnych</w:t>
            </w:r>
          </w:p>
          <w:p w14:paraId="5B69AAB2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wyjaśnia, że Bóg objawił się w słowie </w:t>
            </w:r>
          </w:p>
          <w:p w14:paraId="7FC6523D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uzasadnia związek Starego i Nowego Testamentu </w:t>
            </w:r>
          </w:p>
          <w:p w14:paraId="764DFDB8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 podział Pisma Świętego na księgi </w:t>
            </w:r>
          </w:p>
          <w:p w14:paraId="290B7CF2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 różnice między Objawieniem Bożym a objawieniem prywatnym </w:t>
            </w:r>
          </w:p>
          <w:p w14:paraId="38C5288E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omawia zasady i uzasadnia wartość indywidualnej lektury Pisma Świętego </w:t>
            </w:r>
          </w:p>
          <w:p w14:paraId="7EB1A4DA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pojęcie wiary w Boga, wskazuje relacje między wiarą i wiedzą </w:t>
            </w:r>
          </w:p>
          <w:p w14:paraId="5B1F7CBE" w14:textId="000E342A" w:rsidR="00BC0A02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uzasadnia, że wiara jest zadaniem</w:t>
            </w:r>
          </w:p>
        </w:tc>
        <w:tc>
          <w:tcPr>
            <w:tcW w:w="2456" w:type="dxa"/>
            <w:gridSpan w:val="2"/>
          </w:tcPr>
          <w:p w14:paraId="620160A9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gatunki literackie w Biblii</w:t>
            </w:r>
          </w:p>
          <w:p w14:paraId="69E612DA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uzasadnia (przy pomocy tekstów biblijnych), że wiara jest darem i zadaniem </w:t>
            </w:r>
          </w:p>
          <w:p w14:paraId="3A6E1EC5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wskazuje na konieczność ochrony wiary przed zagrożeniami </w:t>
            </w:r>
          </w:p>
          <w:p w14:paraId="2D9F42C9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wymienia elementy Bożego Objawienia </w:t>
            </w:r>
          </w:p>
          <w:p w14:paraId="51D1DCFB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definiuje natchnienie biblijne. </w:t>
            </w:r>
          </w:p>
          <w:p w14:paraId="7B17595B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wykazuje, że Pismo Święte zostało napisane pod natchnieniem Ducha Świętego</w:t>
            </w:r>
          </w:p>
          <w:p w14:paraId="49CBDF89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podstawowe wiadomości o tym, jak czytać Pismo Święte </w:t>
            </w:r>
          </w:p>
          <w:p w14:paraId="2D4B5EC4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kościelne zasady interpretacji tekstów biblijnych</w:t>
            </w:r>
          </w:p>
          <w:p w14:paraId="3F7F506E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podaje zasady interpretacji Starego i Nowego Testamentu, </w:t>
            </w:r>
          </w:p>
          <w:p w14:paraId="123D73E4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podaje  przykłady ksiąg Starego i Nowego Testamentu, </w:t>
            </w:r>
          </w:p>
          <w:p w14:paraId="5A93A2D4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wymienia elementy liturgii słowa ze mszy świętej </w:t>
            </w:r>
          </w:p>
          <w:p w14:paraId="6CDA9746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potrafi  korzystać z Pi</w:t>
            </w:r>
            <w:r w:rsidR="00395E1C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sma Świętego </w:t>
            </w:r>
          </w:p>
          <w:p w14:paraId="18EA46BA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analizuje i interpretuje wybrane teksty biblijne dotyczące wiary</w:t>
            </w:r>
          </w:p>
          <w:p w14:paraId="6EA80F6E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zna gatunki literackich w Biblii </w:t>
            </w:r>
          </w:p>
          <w:p w14:paraId="4064E233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interpretuje słowa Jana Pawła II, że „wiara i rozum są jak dwa skrzydła”</w:t>
            </w:r>
          </w:p>
          <w:p w14:paraId="266C8782" w14:textId="13E00BEA" w:rsidR="00BC0A02" w:rsidRPr="00F71413" w:rsidRDefault="00BC0A02" w:rsidP="00493C86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rozróżnia dar wiary i zdolności rozumowe </w:t>
            </w:r>
          </w:p>
        </w:tc>
        <w:tc>
          <w:tcPr>
            <w:tcW w:w="2456" w:type="dxa"/>
          </w:tcPr>
          <w:p w14:paraId="4C7F9EAF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że Bóg objawia się w Piśmie Świętym</w:t>
            </w:r>
          </w:p>
          <w:p w14:paraId="56F789F9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charakteryzuje postawy  świadków wiary</w:t>
            </w:r>
          </w:p>
          <w:p w14:paraId="7174EC99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zna prawdy zawarte w Objawieniu Bożym</w:t>
            </w:r>
          </w:p>
          <w:p w14:paraId="2DA58CF0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wyjaśnia, że Pismo Święte jest słowem Boga do człowieka</w:t>
            </w:r>
          </w:p>
          <w:p w14:paraId="431CA7A2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podejmuje prywatną lekturę Pisma Świętego </w:t>
            </w:r>
          </w:p>
          <w:p w14:paraId="3D57C087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wie, jak odczytywać i przyjmować wydarzenia życiowe w świetle Objawienia </w:t>
            </w:r>
          </w:p>
          <w:p w14:paraId="6A81CA3D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zachowuje kościelne zasady przy interpretacji tekstów biblijnych</w:t>
            </w:r>
          </w:p>
          <w:p w14:paraId="10388624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na czym polega ochrona wiary przed zagrożeniami</w:t>
            </w:r>
          </w:p>
          <w:p w14:paraId="637ECFD8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wymienia postawy świadczące o życiu według zasad wiary</w:t>
            </w:r>
          </w:p>
          <w:p w14:paraId="12F87739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omawia zasady i wskazuje wartości indywidualnej lektury Pisma Świętego </w:t>
            </w:r>
          </w:p>
          <w:p w14:paraId="610292CE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podejmuje autoreﬂeksję na temat obecności Biblii w życiu</w:t>
            </w:r>
          </w:p>
          <w:p w14:paraId="3AC6E584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uzasadnia, że wiara i nauka są źródłem poznania prawdy</w:t>
            </w:r>
          </w:p>
          <w:p w14:paraId="7B5FDC61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wykazuje, że wiara przewyższa poznanie rozumowe </w:t>
            </w:r>
          </w:p>
          <w:p w14:paraId="279676DE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wyjaśnia, że wiara i wiedza nie są sprzeczne</w:t>
            </w:r>
          </w:p>
          <w:p w14:paraId="43486F5D" w14:textId="7795561F" w:rsidR="00BC0A02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wie, czym wyróżniają się przypowieść biblijna, list i psalm</w:t>
            </w:r>
            <w:r w:rsidR="008A4E48"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gridSpan w:val="2"/>
          </w:tcPr>
          <w:p w14:paraId="39F4EBB8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bierze aktywny udział w katechezie parafialnej</w:t>
            </w:r>
          </w:p>
          <w:p w14:paraId="0403C851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wykazuje pogłębiona znajomość i rozumienie Pisma Świętego</w:t>
            </w:r>
          </w:p>
          <w:p w14:paraId="20287011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przedstawia argumenty na pozorność konfliktu przekazu Pisma Świętego i nauki </w:t>
            </w:r>
          </w:p>
          <w:p w14:paraId="4A600F32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podejmuje prywatną lekturę Pisma Świętego</w:t>
            </w:r>
          </w:p>
          <w:p w14:paraId="60E14DF4" w14:textId="77777777" w:rsidR="00BC0A02" w:rsidRPr="003F40A3" w:rsidRDefault="00BC0A02" w:rsidP="003F40A3">
            <w:pPr>
              <w:pStyle w:val="Akapitzlist"/>
              <w:tabs>
                <w:tab w:val="left" w:pos="38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A3" w:rsidRPr="00F71413" w14:paraId="284E8A1C" w14:textId="77777777" w:rsidTr="004C37A2">
        <w:trPr>
          <w:trHeight w:val="20"/>
        </w:trPr>
        <w:tc>
          <w:tcPr>
            <w:tcW w:w="2456" w:type="dxa"/>
            <w:gridSpan w:val="2"/>
            <w:vAlign w:val="center"/>
          </w:tcPr>
          <w:p w14:paraId="41E928BB" w14:textId="77361D06" w:rsidR="003F40A3" w:rsidRPr="00F71413" w:rsidRDefault="003F40A3" w:rsidP="003F40A3">
            <w:pPr>
              <w:tabs>
                <w:tab w:val="left" w:pos="1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456" w:type="dxa"/>
            <w:gridSpan w:val="2"/>
            <w:vAlign w:val="center"/>
          </w:tcPr>
          <w:p w14:paraId="28CC5651" w14:textId="720456BA" w:rsidR="003F40A3" w:rsidRPr="003F40A3" w:rsidRDefault="003F40A3" w:rsidP="003F40A3">
            <w:pPr>
              <w:tabs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  <w:vAlign w:val="center"/>
          </w:tcPr>
          <w:p w14:paraId="421826BC" w14:textId="2B801EF9" w:rsidR="003F40A3" w:rsidRPr="003F40A3" w:rsidRDefault="003F40A3" w:rsidP="003F40A3">
            <w:pPr>
              <w:tabs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gridSpan w:val="2"/>
            <w:vAlign w:val="center"/>
          </w:tcPr>
          <w:p w14:paraId="3392D4D0" w14:textId="6D31049B" w:rsidR="003F40A3" w:rsidRPr="003F40A3" w:rsidRDefault="003F40A3" w:rsidP="003F40A3">
            <w:pPr>
              <w:tabs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vAlign w:val="center"/>
          </w:tcPr>
          <w:p w14:paraId="22FAF33A" w14:textId="0C8A9976" w:rsidR="003F40A3" w:rsidRPr="003F40A3" w:rsidRDefault="003F40A3" w:rsidP="003F40A3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gridSpan w:val="2"/>
            <w:vAlign w:val="center"/>
          </w:tcPr>
          <w:p w14:paraId="1051AC60" w14:textId="3C2DEDC1" w:rsidR="003F40A3" w:rsidRPr="003F40A3" w:rsidRDefault="003F40A3" w:rsidP="003F40A3">
            <w:pPr>
              <w:tabs>
                <w:tab w:val="left" w:pos="4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BC0A02" w:rsidRPr="00F71413" w14:paraId="73236F62" w14:textId="77777777" w:rsidTr="003F40A3">
        <w:trPr>
          <w:trHeight w:val="20"/>
        </w:trPr>
        <w:tc>
          <w:tcPr>
            <w:tcW w:w="2456" w:type="dxa"/>
            <w:gridSpan w:val="2"/>
          </w:tcPr>
          <w:p w14:paraId="2CBB09C7" w14:textId="77777777" w:rsidR="00BC0A02" w:rsidRPr="00F71413" w:rsidRDefault="00B31141" w:rsidP="00F7141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BC0A02"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Odkrywam Boga w świecie</w:t>
            </w:r>
          </w:p>
        </w:tc>
        <w:tc>
          <w:tcPr>
            <w:tcW w:w="2456" w:type="dxa"/>
            <w:gridSpan w:val="2"/>
          </w:tcPr>
          <w:p w14:paraId="43447932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człowiek okazuje szacunek wobec słowa Bożego </w:t>
            </w:r>
          </w:p>
          <w:p w14:paraId="34EA4416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wymienia źródła pochodzenia świata</w:t>
            </w:r>
          </w:p>
          <w:p w14:paraId="1A42E06D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rozróżnia dobro i zło w konkretnych przypadkach życia</w:t>
            </w:r>
          </w:p>
          <w:p w14:paraId="12A886AC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rozróżnia postawy podczas modlitwy</w:t>
            </w:r>
          </w:p>
          <w:p w14:paraId="66433C7D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wie czym jest modlitwa</w:t>
            </w:r>
          </w:p>
          <w:p w14:paraId="3C74769B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historię Kaina i Abla</w:t>
            </w:r>
          </w:p>
          <w:p w14:paraId="5AF6E110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opowiada historię Noego</w:t>
            </w:r>
          </w:p>
          <w:p w14:paraId="4C250AF6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opowieść o wieży Babel</w:t>
            </w:r>
          </w:p>
          <w:p w14:paraId="5A74184A" w14:textId="44226BA3" w:rsidR="00BC0A02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wyjaśnia, że wszystko, co stworzył Bóg, jest dobre</w:t>
            </w:r>
          </w:p>
        </w:tc>
        <w:tc>
          <w:tcPr>
            <w:tcW w:w="2456" w:type="dxa"/>
            <w:gridSpan w:val="2"/>
          </w:tcPr>
          <w:p w14:paraId="142FE530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wyjaśnia, że Bóg objawia się w stworzeniu i człowieku, i że Boga można poznać przez dzieła stworzenia</w:t>
            </w:r>
          </w:p>
          <w:p w14:paraId="0C781684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wyjaśnia, że Bóg jest stwórcą nieba i ziemi </w:t>
            </w:r>
          </w:p>
          <w:p w14:paraId="760482A4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dokonuje aktualizacji faktów związanych z poznawaniem wydarzeń i postaci ze Starego Testamentu </w:t>
            </w:r>
          </w:p>
          <w:p w14:paraId="2614D2BA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podaje argumenty na to, że naśladując postacie biblijne można  pogłębić swoją relację z Bogiem, </w:t>
            </w:r>
          </w:p>
          <w:p w14:paraId="07E4FADF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opisuje sposób działania złego ducha i wskazuje na zagrożenia potępieniem </w:t>
            </w:r>
          </w:p>
          <w:p w14:paraId="7678F38E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wie na jakich argumentach bazuje przekonanie o kierowaniu światem przez Boga </w:t>
            </w:r>
          </w:p>
          <w:p w14:paraId="192497C8" w14:textId="77777777" w:rsidR="003F40A3" w:rsidRPr="00F7141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sposoby dziękowania Bogu za dobro stworzenia</w:t>
            </w:r>
          </w:p>
          <w:p w14:paraId="0F7EE938" w14:textId="77777777" w:rsidR="00BC0A02" w:rsidRPr="00F71413" w:rsidRDefault="00BC0A02" w:rsidP="003F40A3">
            <w:pPr>
              <w:pStyle w:val="Akapitzlist"/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14:paraId="12C5BD32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wyjaśnia, że Bóg objawia się w stworzeniu i człowieku, i że Boga można poznać przez dzieła stworzenia </w:t>
            </w:r>
          </w:p>
          <w:p w14:paraId="46F7F550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wyjaśnia, że wszystko, co stworzył Bóg, jest dobre </w:t>
            </w:r>
          </w:p>
          <w:p w14:paraId="318AE936" w14:textId="77777777" w:rsidR="00BC0A02" w:rsidRPr="00F71413" w:rsidRDefault="00847241" w:rsidP="00F7141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omawia postawy moralne bohaterów biblijnych</w:t>
            </w:r>
            <w:r w:rsidR="00BC0A02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18CB7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wyjaśnia, że wszystko, co stworzył Bóg, jest dobre </w:t>
            </w:r>
          </w:p>
          <w:p w14:paraId="572028FD" w14:textId="77777777" w:rsidR="00BC0A02" w:rsidRPr="00F71413" w:rsidRDefault="00847241" w:rsidP="00F7141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zna sposoby </w:t>
            </w:r>
            <w:r w:rsidR="00BC0A02" w:rsidRPr="00F7141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mnożenia</w:t>
            </w:r>
            <w:r w:rsidR="00BC0A02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dobra w świecie </w:t>
            </w:r>
          </w:p>
          <w:p w14:paraId="07D149F4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wyjaśnia różnicę między dobrem a złem w konkretnych sytuacjach moralnych</w:t>
            </w:r>
          </w:p>
          <w:p w14:paraId="030ED988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dokonuje aktualizacji faktów związanych z poznawaniem wydarzeń i postaci ze Starego Testamentu</w:t>
            </w:r>
          </w:p>
          <w:p w14:paraId="6BBBD93F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przyczynę zła, uzasadnia, że zło jest konsekwencją odrzucenia Boga </w:t>
            </w:r>
          </w:p>
          <w:p w14:paraId="208A317D" w14:textId="77777777" w:rsidR="00BC0A02" w:rsidRPr="00F71413" w:rsidRDefault="00BC0A0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różnicę między dobrem a złem w konkretnych sytuacjach moralnych </w:t>
            </w:r>
          </w:p>
        </w:tc>
        <w:tc>
          <w:tcPr>
            <w:tcW w:w="2456" w:type="dxa"/>
          </w:tcPr>
          <w:p w14:paraId="6894F04B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prawdy objawione zawarte w opisie stworzenia świata i człowieka </w:t>
            </w:r>
          </w:p>
          <w:p w14:paraId="34D34DC1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uzasadnia twierdzenie, że Bóg kieruje światem </w:t>
            </w:r>
          </w:p>
          <w:p w14:paraId="295ABD28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omawia sposoby dziękowania Bogu za dobro stworzenia</w:t>
            </w:r>
          </w:p>
          <w:p w14:paraId="19176B6B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podaje argumenty uzasadniające wartość modlitwy</w:t>
            </w:r>
          </w:p>
          <w:p w14:paraId="3280B114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rozumie co powinien zrobić, aby żyć według zasad wiary</w:t>
            </w:r>
          </w:p>
          <w:p w14:paraId="0E161181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przyczynę zła, uzasadnia, że zło jest konsekwencją odrzucenia Boga </w:t>
            </w:r>
          </w:p>
          <w:p w14:paraId="7FAA2F0B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intepretuje historię Kaina i Abla</w:t>
            </w:r>
          </w:p>
          <w:p w14:paraId="3EDBA724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9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analizuje historię Noego</w:t>
            </w:r>
          </w:p>
          <w:p w14:paraId="0BA7EA85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podaje przykłady, że pokora i prostota to droga do prawdziwej miłości</w:t>
            </w:r>
          </w:p>
          <w:p w14:paraId="71999905" w14:textId="41D7F071" w:rsidR="00BC0A02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sposób działania złego ducha i wskazuje na zagrożenia potępieniem </w:t>
            </w:r>
          </w:p>
        </w:tc>
        <w:tc>
          <w:tcPr>
            <w:tcW w:w="2457" w:type="dxa"/>
            <w:gridSpan w:val="2"/>
          </w:tcPr>
          <w:p w14:paraId="5D3F7B93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postawy świadczące o zaufaniu Bożej Opatrzności</w:t>
            </w:r>
          </w:p>
          <w:p w14:paraId="677498C8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przyczynę zła, uzasadnia, że zło jest konsekwencją odrzucenia Boga </w:t>
            </w:r>
          </w:p>
          <w:p w14:paraId="7F161D73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wie na czym polega świadoma ochrona wiary przed zagrożeniem</w:t>
            </w:r>
          </w:p>
          <w:p w14:paraId="0E74BB18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>potrafi wyjaśnić, że wiara polega na zaufaniu, nawet poza możliwościami ludzkiego umysłu</w:t>
            </w:r>
          </w:p>
          <w:p w14:paraId="2F3A3401" w14:textId="77777777" w:rsidR="003F40A3" w:rsidRPr="003F40A3" w:rsidRDefault="003F40A3" w:rsidP="003F40A3">
            <w:pPr>
              <w:pStyle w:val="Akapitzlist"/>
              <w:numPr>
                <w:ilvl w:val="0"/>
                <w:numId w:val="66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sz w:val="24"/>
                <w:szCs w:val="24"/>
              </w:rPr>
              <w:t xml:space="preserve"> uzasadnia dlaczego należy czytać Pismo Święte</w:t>
            </w:r>
          </w:p>
          <w:p w14:paraId="449297AD" w14:textId="3224A7C2" w:rsidR="00847241" w:rsidRPr="003F40A3" w:rsidRDefault="00847241" w:rsidP="003F40A3">
            <w:pPr>
              <w:pStyle w:val="Akapitzlist"/>
              <w:tabs>
                <w:tab w:val="left" w:pos="3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A13D" w14:textId="77777777" w:rsidR="00BC0A02" w:rsidRPr="003F40A3" w:rsidRDefault="00BC0A02" w:rsidP="00F71413">
            <w:pPr>
              <w:tabs>
                <w:tab w:val="left" w:pos="234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F40A3" w:rsidRPr="00F71413" w14:paraId="561DFDC8" w14:textId="77777777" w:rsidTr="00903C07">
        <w:trPr>
          <w:trHeight w:val="20"/>
        </w:trPr>
        <w:tc>
          <w:tcPr>
            <w:tcW w:w="2456" w:type="dxa"/>
            <w:gridSpan w:val="2"/>
            <w:vAlign w:val="center"/>
          </w:tcPr>
          <w:p w14:paraId="15EBC97D" w14:textId="12EFED16" w:rsidR="003F40A3" w:rsidRPr="00F71413" w:rsidRDefault="003F40A3" w:rsidP="003F40A3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56" w:type="dxa"/>
            <w:gridSpan w:val="2"/>
            <w:vAlign w:val="center"/>
          </w:tcPr>
          <w:p w14:paraId="119D7430" w14:textId="19671AA5" w:rsidR="003F40A3" w:rsidRPr="003F40A3" w:rsidRDefault="003F40A3" w:rsidP="003F40A3">
            <w:pPr>
              <w:tabs>
                <w:tab w:val="left" w:pos="2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gridSpan w:val="2"/>
            <w:vAlign w:val="center"/>
          </w:tcPr>
          <w:p w14:paraId="607F1C9E" w14:textId="2375E184" w:rsidR="003F40A3" w:rsidRPr="003F40A3" w:rsidRDefault="003F40A3" w:rsidP="003F40A3">
            <w:pPr>
              <w:tabs>
                <w:tab w:val="left" w:pos="2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56" w:type="dxa"/>
            <w:gridSpan w:val="2"/>
            <w:vAlign w:val="center"/>
          </w:tcPr>
          <w:p w14:paraId="0779C8AC" w14:textId="7C5959EB" w:rsidR="003F40A3" w:rsidRPr="003F40A3" w:rsidRDefault="003F40A3" w:rsidP="003F40A3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456" w:type="dxa"/>
            <w:tcBorders>
              <w:right w:val="single" w:sz="4" w:space="0" w:color="auto"/>
            </w:tcBorders>
            <w:vAlign w:val="center"/>
          </w:tcPr>
          <w:p w14:paraId="661417D8" w14:textId="0ADB8BD4" w:rsidR="003F40A3" w:rsidRPr="003F40A3" w:rsidRDefault="003F40A3" w:rsidP="003F40A3">
            <w:pPr>
              <w:tabs>
                <w:tab w:val="left" w:pos="2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57" w:type="dxa"/>
            <w:gridSpan w:val="2"/>
            <w:vAlign w:val="center"/>
          </w:tcPr>
          <w:p w14:paraId="2BE39D80" w14:textId="238FF672" w:rsidR="003F40A3" w:rsidRPr="003F40A3" w:rsidRDefault="003F40A3" w:rsidP="003F40A3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AB0644" w:rsidRPr="00F71413" w14:paraId="5DB8EEB7" w14:textId="77777777" w:rsidTr="003F40A3">
        <w:trPr>
          <w:trHeight w:val="20"/>
        </w:trPr>
        <w:tc>
          <w:tcPr>
            <w:tcW w:w="2456" w:type="dxa"/>
            <w:gridSpan w:val="2"/>
          </w:tcPr>
          <w:p w14:paraId="3174F4B8" w14:textId="77777777" w:rsidR="00AB0644" w:rsidRPr="00F71413" w:rsidRDefault="00B31141" w:rsidP="00F71413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B0644"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. Boże obietnice</w:t>
            </w:r>
          </w:p>
        </w:tc>
        <w:tc>
          <w:tcPr>
            <w:tcW w:w="2456" w:type="dxa"/>
            <w:gridSpan w:val="2"/>
          </w:tcPr>
          <w:p w14:paraId="6EDD02E5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dokonuje aktualizacji faktów związanych z poznawaniem  postaciami Starego Testamentu</w:t>
            </w:r>
          </w:p>
          <w:p w14:paraId="2FC4F30B" w14:textId="77777777" w:rsidR="00AB0644" w:rsidRPr="00F71413" w:rsidRDefault="008E6127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wymienia sposoby odpowiadania Bogu n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>a Jego wezwanie</w:t>
            </w:r>
          </w:p>
          <w:p w14:paraId="31ACBD8C" w14:textId="77777777" w:rsidR="00AB0644" w:rsidRPr="00F71413" w:rsidRDefault="008919CB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wymienia sposoby 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odejmowania walki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D2" w:rsidRPr="00F71413">
              <w:rPr>
                <w:rFonts w:ascii="Times New Roman" w:hAnsi="Times New Roman" w:cs="Times New Roman"/>
                <w:sz w:val="24"/>
                <w:szCs w:val="24"/>
              </w:rPr>
              <w:t>z pokusami</w:t>
            </w:r>
          </w:p>
          <w:p w14:paraId="4AF06173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14:paraId="02D75E76" w14:textId="77777777" w:rsidR="008E6127" w:rsidRPr="00F71413" w:rsidRDefault="006C7BD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E6127" w:rsidRPr="00F71413">
              <w:rPr>
                <w:rFonts w:ascii="Times New Roman" w:hAnsi="Times New Roman" w:cs="Times New Roman"/>
                <w:sz w:val="24"/>
                <w:szCs w:val="24"/>
              </w:rPr>
              <w:t>ymienia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127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w jaki sposób moż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8E6127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starać się  wzrost wiary</w:t>
            </w:r>
          </w:p>
          <w:p w14:paraId="1B4F74A4" w14:textId="77777777" w:rsidR="006C7BD2" w:rsidRPr="00F71413" w:rsidRDefault="008919CB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podaje argumenty świadczące o 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potrzebie modlitwy </w:t>
            </w:r>
            <w:r w:rsidR="006C7BD2" w:rsidRPr="00F71413">
              <w:rPr>
                <w:rFonts w:ascii="Times New Roman" w:hAnsi="Times New Roman" w:cs="Times New Roman"/>
                <w:sz w:val="24"/>
                <w:szCs w:val="24"/>
              </w:rPr>
              <w:t>w życiu chrześcijanina</w:t>
            </w:r>
          </w:p>
          <w:p w14:paraId="523A6BA8" w14:textId="77777777" w:rsidR="00AB0644" w:rsidRPr="00F71413" w:rsidRDefault="006C7BD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interpretuje historię Abrahama </w:t>
            </w:r>
          </w:p>
          <w:p w14:paraId="2640DFBA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zna hierarchię wartości wynikającą z wiary </w:t>
            </w:r>
          </w:p>
          <w:p w14:paraId="21D3B84A" w14:textId="77777777" w:rsidR="00AB0644" w:rsidRPr="00F71413" w:rsidRDefault="008919CB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rozróżnia 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wybo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ry moralne zgodne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z wolą Bożą 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od tych, które są z nią niezgodne</w:t>
            </w:r>
          </w:p>
          <w:p w14:paraId="5251C0EE" w14:textId="77777777" w:rsidR="00AB0644" w:rsidRPr="00F71413" w:rsidRDefault="008919CB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interpretuje biblijny opis walki Jakuba z aniołem Bożym</w:t>
            </w:r>
          </w:p>
          <w:p w14:paraId="25634055" w14:textId="77777777" w:rsidR="008919CB" w:rsidRPr="00F71413" w:rsidRDefault="008919CB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interpretuje historię synów Izaaka</w:t>
            </w:r>
          </w:p>
          <w:p w14:paraId="6BA7B67F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wymienia na czym polega inspiracja przykładami biblijnymi w modlitwie </w:t>
            </w:r>
          </w:p>
          <w:p w14:paraId="1C111A21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w jaki sposób może swoim życiem odpowiedzieć  Bogu na Jego wezwanie </w:t>
            </w:r>
          </w:p>
          <w:p w14:paraId="57241E5B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uzasadnia potrzebę dokonywania wyborów zgodnych z wolą Bożą </w:t>
            </w:r>
          </w:p>
          <w:p w14:paraId="1FAD7602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wyjaśnia, że  wzrost wiary idzie w  parze ze słuchaniem słowa Bożego i przyjmowaniem sakramentów świętych</w:t>
            </w:r>
          </w:p>
          <w:p w14:paraId="5C94E23F" w14:textId="77777777" w:rsidR="00283A65" w:rsidRPr="00F71413" w:rsidRDefault="00283A65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wykazuje podobieństwa i różnice między tekstem historycznym i opowiadaniem dydaktycznym </w:t>
            </w:r>
          </w:p>
          <w:p w14:paraId="56B87B94" w14:textId="77777777" w:rsidR="00AB0644" w:rsidRPr="00F71413" w:rsidRDefault="006C7BD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interpretuje historię powołania Mojżesza</w:t>
            </w:r>
          </w:p>
        </w:tc>
        <w:tc>
          <w:tcPr>
            <w:tcW w:w="2456" w:type="dxa"/>
            <w:gridSpan w:val="2"/>
          </w:tcPr>
          <w:p w14:paraId="7E69BDCB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definicję zaufania</w:t>
            </w:r>
          </w:p>
          <w:p w14:paraId="39A31D91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wymienia przymioty Boga</w:t>
            </w:r>
          </w:p>
          <w:p w14:paraId="41B2113A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zna znaczenie modlitwy w codziennym życiu chrześcijanina </w:t>
            </w:r>
          </w:p>
          <w:p w14:paraId="674BB7D5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wymienia przymioty wiary</w:t>
            </w:r>
          </w:p>
          <w:p w14:paraId="5ED85772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przykazań i norm etycznych  w kontekście próby wiary </w:t>
            </w:r>
          </w:p>
          <w:p w14:paraId="2C9F8DED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uzasadnia, że zaufanie Bogu jest źródłem szczęścia </w:t>
            </w:r>
          </w:p>
          <w:p w14:paraId="00148AF4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wie czego wyrazem jest zmiana imienia w Piśmie Świętym </w:t>
            </w:r>
          </w:p>
          <w:p w14:paraId="2F235B8E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wyjaśnia istotę Opatrzności Bożej</w:t>
            </w:r>
          </w:p>
          <w:p w14:paraId="7A7C10CE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definiuje Miłosierdzie Boga </w:t>
            </w:r>
          </w:p>
          <w:p w14:paraId="049D9B7C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6C7BD2" w:rsidRPr="00F71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w jaki sposób Bóg troszczy</w:t>
            </w:r>
            <w:r w:rsidR="008919CB" w:rsidRPr="00F71413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Izraelitów w czasie wędrówki</w:t>
            </w:r>
          </w:p>
          <w:p w14:paraId="2D62A636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6C7BD2" w:rsidRPr="00F71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w jaki</w:t>
            </w:r>
            <w:r w:rsidR="006C7BD2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sposób Bóg troszczy się o każdego człowieka</w:t>
            </w:r>
          </w:p>
          <w:p w14:paraId="3C8F2801" w14:textId="77777777" w:rsidR="00AB0644" w:rsidRPr="00F71413" w:rsidRDefault="006C7BD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ymienia niebezpieczeństwa na drodze wiary </w:t>
            </w:r>
          </w:p>
          <w:p w14:paraId="5AFE85A7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uzasadnia potrzebę przestrzegania Dekalogu</w:t>
            </w:r>
          </w:p>
          <w:p w14:paraId="715A48F5" w14:textId="77777777" w:rsidR="00AB0644" w:rsidRPr="00F71413" w:rsidRDefault="008919CB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opisuje o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braz Boga w Piśmie Świętym </w:t>
            </w: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Starego i Nowego Testamentu</w:t>
            </w:r>
          </w:p>
          <w:p w14:paraId="2FADD16C" w14:textId="77777777" w:rsidR="00AB0644" w:rsidRPr="00F71413" w:rsidRDefault="006C7BD2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wymienia p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rzymioty Boga </w:t>
            </w:r>
          </w:p>
          <w:p w14:paraId="3A47DDCC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rozpoznaje modlitwę zaufania, prośby i przebłagania </w:t>
            </w:r>
          </w:p>
          <w:p w14:paraId="7214B279" w14:textId="77777777" w:rsidR="00283A65" w:rsidRPr="00F71413" w:rsidRDefault="00283A65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charakteryzuje Boże kryteria wyboru ludzi</w:t>
            </w:r>
          </w:p>
          <w:p w14:paraId="3AE7605A" w14:textId="11242506" w:rsidR="00AB0644" w:rsidRPr="00F71413" w:rsidRDefault="00AB0644" w:rsidP="00F9090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interpretuje wezwania modlitwy </w:t>
            </w:r>
            <w:r w:rsidRPr="00F71413">
              <w:rPr>
                <w:rFonts w:ascii="Times New Roman" w:hAnsi="Times New Roman" w:cs="Times New Roman"/>
                <w:i/>
                <w:sz w:val="24"/>
                <w:szCs w:val="24"/>
              </w:rPr>
              <w:t>Ojcze nasz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14:paraId="59682586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modlitwy przeproszenia i prośby w oparciu o teksty biblijne i własnymi słowami</w:t>
            </w:r>
          </w:p>
          <w:p w14:paraId="0B7474CD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przedstawia biblijne przykłady osób powołanych </w:t>
            </w:r>
            <w:r w:rsidR="008919CB" w:rsidRPr="00F71413">
              <w:rPr>
                <w:rFonts w:ascii="Times New Roman" w:hAnsi="Times New Roman" w:cs="Times New Roman"/>
                <w:sz w:val="24"/>
                <w:szCs w:val="24"/>
              </w:rPr>
              <w:t>przez Boga</w:t>
            </w:r>
          </w:p>
          <w:p w14:paraId="0DB19E43" w14:textId="77777777" w:rsidR="006C7BD2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tłumaczy na czym polega zaufanie Bogu w trudnych doświadczeniach </w:t>
            </w:r>
          </w:p>
          <w:p w14:paraId="7211363F" w14:textId="77777777" w:rsidR="006C7BD2" w:rsidRPr="00F71413" w:rsidRDefault="006C7BD2" w:rsidP="00F7141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podaje przykłady w jaki sposób ze zła i cierpienia Bóg może wyprowadzać dobro</w:t>
            </w:r>
          </w:p>
          <w:p w14:paraId="195AFAC9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wdraża się do systematycznej pracy nad swoją postawą moralną </w:t>
            </w:r>
          </w:p>
          <w:p w14:paraId="5253BA13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zna zasady kształtowania  prawidłowego sumienia </w:t>
            </w:r>
          </w:p>
          <w:p w14:paraId="7116488F" w14:textId="77777777" w:rsidR="001C7B02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czynienia dobro i unikania zła </w:t>
            </w:r>
          </w:p>
          <w:p w14:paraId="7EEA9819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sposoby chronienia wiary przed zagrożeniami</w:t>
            </w:r>
          </w:p>
          <w:p w14:paraId="08D9E48E" w14:textId="77777777" w:rsidR="00AB0644" w:rsidRPr="00F71413" w:rsidRDefault="008919CB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wymienia niebezpieczeństwa podczas wędrówki Izraelitów przez pustynię </w:t>
            </w:r>
          </w:p>
        </w:tc>
        <w:tc>
          <w:tcPr>
            <w:tcW w:w="2457" w:type="dxa"/>
            <w:gridSpan w:val="2"/>
          </w:tcPr>
          <w:p w14:paraId="2A21DD99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scenę walki Jakuba z aniołem Bożym</w:t>
            </w:r>
          </w:p>
          <w:p w14:paraId="703F1164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wymienia niebezpieczeństwa podczas wędrówki Izraelitów przez pustynię</w:t>
            </w:r>
          </w:p>
          <w:p w14:paraId="3E8B2F3A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pojęcie przymierza</w:t>
            </w:r>
          </w:p>
          <w:p w14:paraId="7C9F8E52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historię synów Izaaka</w:t>
            </w:r>
          </w:p>
          <w:p w14:paraId="1023E038" w14:textId="77777777" w:rsidR="00AB0644" w:rsidRPr="00F71413" w:rsidRDefault="008919CB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 xml:space="preserve"> podaje przykłady B</w:t>
            </w:r>
            <w:r w:rsidR="00AB0644" w:rsidRPr="00F71413">
              <w:rPr>
                <w:rFonts w:ascii="Times New Roman" w:hAnsi="Times New Roman" w:cs="Times New Roman"/>
                <w:sz w:val="24"/>
                <w:szCs w:val="24"/>
              </w:rPr>
              <w:t>ożej opieki w sferze materialnej i duchowej</w:t>
            </w:r>
          </w:p>
          <w:p w14:paraId="4B5D84B5" w14:textId="77777777" w:rsidR="00AB0644" w:rsidRPr="00F71413" w:rsidRDefault="00AB0644" w:rsidP="00F7141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sz w:val="24"/>
                <w:szCs w:val="24"/>
              </w:rPr>
              <w:t>zna Przykazania Boże</w:t>
            </w:r>
          </w:p>
        </w:tc>
      </w:tr>
      <w:tr w:rsidR="003F40A3" w:rsidRPr="00F71413" w14:paraId="3FE0FFC4" w14:textId="77777777" w:rsidTr="00810459">
        <w:trPr>
          <w:trHeight w:val="20"/>
        </w:trPr>
        <w:tc>
          <w:tcPr>
            <w:tcW w:w="2438" w:type="dxa"/>
            <w:vAlign w:val="center"/>
          </w:tcPr>
          <w:p w14:paraId="1BE985D0" w14:textId="59B1705A" w:rsidR="003F40A3" w:rsidRDefault="003F40A3" w:rsidP="003F4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39" w:type="dxa"/>
            <w:gridSpan w:val="2"/>
            <w:vAlign w:val="center"/>
          </w:tcPr>
          <w:p w14:paraId="68BF4551" w14:textId="07300CC2" w:rsidR="003F40A3" w:rsidRPr="003F40A3" w:rsidRDefault="003F40A3" w:rsidP="003F40A3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gridSpan w:val="2"/>
            <w:vAlign w:val="center"/>
          </w:tcPr>
          <w:p w14:paraId="0CD31C94" w14:textId="59661CB5" w:rsidR="003F40A3" w:rsidRPr="003F40A3" w:rsidRDefault="003F40A3" w:rsidP="003F40A3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61" w:type="dxa"/>
            <w:gridSpan w:val="2"/>
            <w:vAlign w:val="center"/>
          </w:tcPr>
          <w:p w14:paraId="19FC1FAD" w14:textId="3D68285E" w:rsidR="003F40A3" w:rsidRPr="003F40A3" w:rsidRDefault="003F40A3" w:rsidP="003F40A3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52" w:type="dxa"/>
            <w:gridSpan w:val="3"/>
            <w:vAlign w:val="center"/>
          </w:tcPr>
          <w:p w14:paraId="7857F561" w14:textId="5FE1651B" w:rsidR="003F40A3" w:rsidRPr="003F40A3" w:rsidRDefault="003F40A3" w:rsidP="003F40A3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16D79A8" w14:textId="64F0972C" w:rsidR="003F40A3" w:rsidRPr="003F40A3" w:rsidRDefault="003F40A3" w:rsidP="003F40A3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C7096B" w:rsidRPr="00F71413" w14:paraId="03F64942" w14:textId="77777777" w:rsidTr="00810459">
        <w:trPr>
          <w:trHeight w:val="20"/>
        </w:trPr>
        <w:tc>
          <w:tcPr>
            <w:tcW w:w="2438" w:type="dxa"/>
          </w:tcPr>
          <w:p w14:paraId="1AAACFF4" w14:textId="49191C45" w:rsidR="00C7096B" w:rsidRPr="00F71413" w:rsidRDefault="003F40A3" w:rsidP="00F7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7096B"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Rok liturgiczny</w:t>
            </w:r>
          </w:p>
        </w:tc>
        <w:tc>
          <w:tcPr>
            <w:tcW w:w="2439" w:type="dxa"/>
            <w:gridSpan w:val="2"/>
          </w:tcPr>
          <w:p w14:paraId="784138B2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tajemnice różańca</w:t>
            </w:r>
          </w:p>
          <w:p w14:paraId="7928FC3F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sposób odmawiania różańca</w:t>
            </w:r>
          </w:p>
          <w:p w14:paraId="3461F932" w14:textId="4987E770" w:rsidR="00810459" w:rsidRPr="00810459" w:rsidRDefault="00810459" w:rsidP="00626EE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omawia historię narodzenia Jezusa</w:t>
            </w: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A1B3D4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znaczenie symboli adwentu </w:t>
            </w:r>
          </w:p>
          <w:p w14:paraId="25F88594" w14:textId="2F7C9C7D" w:rsidR="00C7096B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praktyki modlitewne w okresie Bożego Narodzenia</w:t>
            </w:r>
          </w:p>
        </w:tc>
        <w:tc>
          <w:tcPr>
            <w:tcW w:w="2438" w:type="dxa"/>
            <w:gridSpan w:val="2"/>
          </w:tcPr>
          <w:p w14:paraId="1520F177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wymienia sposoby jednoczenia się z Chrystusem w tajemnicach roku liturgicznego</w:t>
            </w:r>
          </w:p>
          <w:p w14:paraId="2BDC1722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omawia postawy wynikające z chęci naśladowania Świętego Stanisława, </w:t>
            </w:r>
          </w:p>
          <w:p w14:paraId="35702FF8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podaje argumenty wskazujące na konieczność modlitwy za  zmarłych </w:t>
            </w:r>
          </w:p>
          <w:p w14:paraId="2BED14E9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uzasadnia potrzebę jednoczenia się  z Chrystusem w tajemnicach roku liturgicznego</w:t>
            </w:r>
          </w:p>
          <w:p w14:paraId="414803FD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sposoby naśladowania Maryi</w:t>
            </w:r>
          </w:p>
          <w:p w14:paraId="02CDD67B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omawia praktyki ascetyczne w czasie Adwentu</w:t>
            </w:r>
          </w:p>
          <w:p w14:paraId="6AA97614" w14:textId="21EE1D9F" w:rsidR="00C7096B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sposoby religijnego  zaangażowania w  obchody czasu Bożego Narodzen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</w:t>
            </w:r>
          </w:p>
        </w:tc>
        <w:tc>
          <w:tcPr>
            <w:tcW w:w="2461" w:type="dxa"/>
            <w:gridSpan w:val="2"/>
          </w:tcPr>
          <w:p w14:paraId="0223BA55" w14:textId="77777777" w:rsidR="00C7096B" w:rsidRPr="003F40A3" w:rsidRDefault="00146519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zna wydarzenia z ż</w:t>
            </w:r>
            <w:r w:rsidR="00C7096B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ycia Świętego Stanisława Kostki</w:t>
            </w:r>
          </w:p>
          <w:p w14:paraId="2FAFF2EC" w14:textId="77777777" w:rsidR="00C7096B" w:rsidRPr="003F40A3" w:rsidRDefault="000B6B94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omawia postawy Świętego</w:t>
            </w:r>
            <w:r w:rsidR="00C7096B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Stanisław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C7096B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dotyczące wiary</w:t>
            </w:r>
            <w:r w:rsidR="00257AA9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070961" w14:textId="77777777" w:rsidR="00C7096B" w:rsidRPr="003F40A3" w:rsidRDefault="00257AA9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uzasadnia, że m</w:t>
            </w:r>
            <w:r w:rsidR="00C7096B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odlitwa różańcowa to towarzyszenie Mary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i Jezusowi w ich życiu </w:t>
            </w:r>
          </w:p>
          <w:p w14:paraId="04FF76DA" w14:textId="77777777" w:rsidR="00C7096B" w:rsidRPr="003F40A3" w:rsidRDefault="00257AA9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C7096B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yjaśnia </w:t>
            </w:r>
            <w:r w:rsidR="000B6B94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związek wydarzeń biblijnych z</w:t>
            </w:r>
            <w:r w:rsidR="00C7096B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części</w:t>
            </w:r>
            <w:r w:rsidR="000B6B94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ami</w:t>
            </w:r>
            <w:r w:rsidR="00C7096B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różańca</w:t>
            </w:r>
          </w:p>
          <w:p w14:paraId="577F4DE7" w14:textId="77777777" w:rsidR="00C7096B" w:rsidRPr="003F40A3" w:rsidRDefault="00257AA9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0B6B94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łumaczy znaczenie symboli adwentowych</w:t>
            </w:r>
          </w:p>
          <w:p w14:paraId="49DC8669" w14:textId="77777777" w:rsidR="006E1C7E" w:rsidRPr="003F40A3" w:rsidRDefault="00257AA9" w:rsidP="003F40A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s</w:t>
            </w:r>
            <w:r w:rsidR="00C7096B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posoby przygotowania się na przyjście </w:t>
            </w:r>
            <w:r w:rsidR="006E1C7E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Pana</w:t>
            </w:r>
          </w:p>
          <w:p w14:paraId="2C1D4EC6" w14:textId="77777777" w:rsidR="00C7096B" w:rsidRPr="003F40A3" w:rsidRDefault="00257AA9" w:rsidP="003F40A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1C7E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omawia praktyki czasu Adwentu</w:t>
            </w:r>
          </w:p>
          <w:p w14:paraId="7B63D998" w14:textId="77777777" w:rsidR="00C7096B" w:rsidRPr="003F40A3" w:rsidRDefault="003863DA" w:rsidP="003F40A3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tłumaczy</w:t>
            </w:r>
            <w:r w:rsidR="00257AA9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</w:t>
            </w:r>
            <w:r w:rsidR="00C7096B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eligijny wymiar uroczysto</w:t>
            </w:r>
            <w:r w:rsidR="00257AA9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ści Narodzenia Pańskiego </w:t>
            </w:r>
          </w:p>
        </w:tc>
        <w:tc>
          <w:tcPr>
            <w:tcW w:w="2552" w:type="dxa"/>
            <w:gridSpan w:val="3"/>
          </w:tcPr>
          <w:p w14:paraId="0563F671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zna sposoby pogłębiania praktyk pobożności</w:t>
            </w:r>
          </w:p>
          <w:p w14:paraId="5C8A3B9D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uzasadnia wybór św. Stanisława na patrona dzieci i młodzieży</w:t>
            </w:r>
          </w:p>
          <w:p w14:paraId="3E1DCFCD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omawia liturgiczne formy modlitwy różańcowej </w:t>
            </w:r>
          </w:p>
          <w:p w14:paraId="18B9B62E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ukazuje związek wydarzeń biblijnych z tajemnicami różańca</w:t>
            </w:r>
          </w:p>
          <w:p w14:paraId="278EB9DC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uzasadnia religijny wymiar okresu Adwentu </w:t>
            </w:r>
          </w:p>
          <w:p w14:paraId="297CFAC6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zestawia wydarzenia biblijne z okresem Adwentu </w:t>
            </w:r>
          </w:p>
          <w:p w14:paraId="3AAD4D34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wymienia działania będące naśladowaniem Zbawiciela </w:t>
            </w:r>
          </w:p>
          <w:p w14:paraId="2577A47A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wie na czym polega gotowość na przyjście Chrystusa</w:t>
            </w:r>
          </w:p>
          <w:p w14:paraId="4451EB56" w14:textId="5FB7B4B5" w:rsidR="00C82D8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interpretuje przypowieść o dziesięciu pannach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5BE1F02" w14:textId="49630EF2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znaczenie obchodów poszczególnych świąt i uroczystości w roku liturgicznym</w:t>
            </w: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126D41" w14:textId="40093194" w:rsidR="00257AA9" w:rsidRPr="00810459" w:rsidRDefault="00257AA9" w:rsidP="003F40A3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459" w:rsidRPr="00F71413" w14:paraId="1FFB766A" w14:textId="77777777" w:rsidTr="00563E70">
        <w:trPr>
          <w:trHeight w:val="20"/>
        </w:trPr>
        <w:tc>
          <w:tcPr>
            <w:tcW w:w="2438" w:type="dxa"/>
            <w:vAlign w:val="center"/>
          </w:tcPr>
          <w:p w14:paraId="3554FBA3" w14:textId="0BC1F90E" w:rsidR="00810459" w:rsidRDefault="00810459" w:rsidP="0081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439" w:type="dxa"/>
            <w:gridSpan w:val="2"/>
            <w:vAlign w:val="center"/>
          </w:tcPr>
          <w:p w14:paraId="184678E7" w14:textId="2B7C5771" w:rsidR="00810459" w:rsidRPr="00810459" w:rsidRDefault="00810459" w:rsidP="00810459">
            <w:pPr>
              <w:tabs>
                <w:tab w:val="left" w:pos="28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gridSpan w:val="2"/>
            <w:vAlign w:val="center"/>
          </w:tcPr>
          <w:p w14:paraId="629903D7" w14:textId="5C335D38" w:rsidR="00810459" w:rsidRPr="00810459" w:rsidRDefault="00810459" w:rsidP="00810459">
            <w:pPr>
              <w:tabs>
                <w:tab w:val="left" w:pos="28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61" w:type="dxa"/>
            <w:gridSpan w:val="2"/>
            <w:vAlign w:val="center"/>
          </w:tcPr>
          <w:p w14:paraId="23354BB7" w14:textId="398C1F03" w:rsidR="00810459" w:rsidRPr="00810459" w:rsidRDefault="00810459" w:rsidP="00810459">
            <w:pPr>
              <w:tabs>
                <w:tab w:val="left" w:pos="28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52" w:type="dxa"/>
            <w:gridSpan w:val="3"/>
            <w:vAlign w:val="center"/>
          </w:tcPr>
          <w:p w14:paraId="4EA66194" w14:textId="4F8E7E9F" w:rsidR="00810459" w:rsidRPr="00810459" w:rsidRDefault="00810459" w:rsidP="00810459">
            <w:pPr>
              <w:tabs>
                <w:tab w:val="left" w:pos="28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FFA4A26" w14:textId="289C6D02" w:rsidR="00810459" w:rsidRPr="00810459" w:rsidRDefault="00810459" w:rsidP="00810459">
            <w:pPr>
              <w:tabs>
                <w:tab w:val="left" w:pos="28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2D4C3A" w:rsidRPr="00F71413" w14:paraId="379BC544" w14:textId="77777777" w:rsidTr="00810459">
        <w:trPr>
          <w:trHeight w:val="20"/>
        </w:trPr>
        <w:tc>
          <w:tcPr>
            <w:tcW w:w="2438" w:type="dxa"/>
          </w:tcPr>
          <w:p w14:paraId="337D25C3" w14:textId="2E2BD133" w:rsidR="002D4C3A" w:rsidRPr="00F71413" w:rsidRDefault="00810459" w:rsidP="00F7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D4C3A"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. Jezus to obiecany Mesjasz</w:t>
            </w:r>
          </w:p>
        </w:tc>
        <w:tc>
          <w:tcPr>
            <w:tcW w:w="2439" w:type="dxa"/>
            <w:gridSpan w:val="2"/>
          </w:tcPr>
          <w:p w14:paraId="192441A7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akt wiary, nadziei, miłości i żalu</w:t>
            </w:r>
          </w:p>
          <w:p w14:paraId="1EF76203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prawdy wiary</w:t>
            </w:r>
          </w:p>
          <w:p w14:paraId="1377C55D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definicję przymierza </w:t>
            </w:r>
          </w:p>
          <w:p w14:paraId="74DB4411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zna biblijny tekst o zwiastowaniu</w:t>
            </w:r>
          </w:p>
          <w:p w14:paraId="1ACF44BA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opowiada o Zmartwychwstaniu Jezusa</w:t>
            </w:r>
          </w:p>
          <w:p w14:paraId="2447008A" w14:textId="1C8C537D" w:rsidR="002D4C3A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rozróżnia uczynki miłosierdzia względem duszy i ciała</w:t>
            </w:r>
          </w:p>
        </w:tc>
        <w:tc>
          <w:tcPr>
            <w:tcW w:w="2438" w:type="dxa"/>
            <w:gridSpan w:val="2"/>
          </w:tcPr>
          <w:p w14:paraId="753B4984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wie, co to jest kerygmat </w:t>
            </w:r>
          </w:p>
          <w:p w14:paraId="7E804D74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wydarzenia paschalne</w:t>
            </w:r>
          </w:p>
          <w:p w14:paraId="1B2848C3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tłumaczy, że dzięki wydarzeniom 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paschalnym został odkupiony przez Jezusa</w:t>
            </w:r>
          </w:p>
          <w:p w14:paraId="737C30C9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opowiada o upadku pierwszych ludzi</w:t>
            </w:r>
          </w:p>
          <w:p w14:paraId="7E6887F3" w14:textId="77777777" w:rsidR="00810459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wie, dlaczego Maryję nazywamy nową Ewą</w:t>
            </w:r>
          </w:p>
          <w:p w14:paraId="0C5BD53E" w14:textId="0B347C14" w:rsidR="002D4C3A" w:rsidRPr="003F40A3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uczynki miłosierdzia</w:t>
            </w:r>
          </w:p>
        </w:tc>
        <w:tc>
          <w:tcPr>
            <w:tcW w:w="2461" w:type="dxa"/>
            <w:gridSpan w:val="2"/>
          </w:tcPr>
          <w:p w14:paraId="3A105110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uzasadnia konieczność głoszenia kerygmatu</w:t>
            </w:r>
          </w:p>
          <w:p w14:paraId="1F02ACBB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powiedzieć, jak może być zaangażowany w 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wypełnianie Nowego Przymierza </w:t>
            </w:r>
          </w:p>
          <w:p w14:paraId="44A93436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wydarzenia Ostatniej Wieczerzy</w:t>
            </w:r>
          </w:p>
          <w:p w14:paraId="2A44D0E3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wie, że Maryja stając się Matką Bożego Syna, została włączona w dzieło Zbawienia</w:t>
            </w:r>
          </w:p>
          <w:p w14:paraId="2D0E6311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wyjaśnia sens Zmartwychwstania</w:t>
            </w:r>
            <w:r w:rsidR="00E946C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Jezusa </w:t>
            </w:r>
          </w:p>
          <w:p w14:paraId="1BFB4B69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określa czyny ludzi wynikające z nakazu bycia miłosiernym</w:t>
            </w:r>
          </w:p>
          <w:p w14:paraId="1288B285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charakterystyczne cechy królestwa ziemskiego i Bożego </w:t>
            </w:r>
          </w:p>
          <w:p w14:paraId="213554B6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przypowieść o ziarnku gorczycy, perle, sieci, królewskiej uczcie i winnicy </w:t>
            </w:r>
          </w:p>
          <w:p w14:paraId="15FF8D08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omawia na czym polega odpowiedzialne podejmowanie zadań w życiu Kościoła, a zwłaszcza parafii</w:t>
            </w:r>
          </w:p>
        </w:tc>
        <w:tc>
          <w:tcPr>
            <w:tcW w:w="2552" w:type="dxa"/>
            <w:gridSpan w:val="3"/>
          </w:tcPr>
          <w:p w14:paraId="734E2FEC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wyjaśnia, że  kerygmat zapoczątkowuje relację między Bogiem a człowiekiem </w:t>
            </w:r>
          </w:p>
          <w:p w14:paraId="19915657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tłumaczy wszystkie treści kerygmatu</w:t>
            </w:r>
          </w:p>
          <w:p w14:paraId="77AA06C4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uzasadnia, że dzięki wydarzeniom chrzcielnym został odkupiony przez Jezusa</w:t>
            </w:r>
          </w:p>
          <w:p w14:paraId="50D29220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interpretuje wydarzenia Ostatniej Wieczerzy</w:t>
            </w:r>
          </w:p>
          <w:p w14:paraId="393CB875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wyjaśnia na czym polega dzieło Zbawienia</w:t>
            </w:r>
          </w:p>
          <w:p w14:paraId="01CFCF31" w14:textId="2254FA26" w:rsidR="00810459" w:rsidRPr="00810459" w:rsidRDefault="00810459" w:rsidP="00E81E21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analizuje przypowieść o miłosiernym Ojcu</w:t>
            </w:r>
          </w:p>
          <w:p w14:paraId="1C4C3942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omawia etapy powstania Kościoła</w:t>
            </w:r>
          </w:p>
          <w:p w14:paraId="527C6BE8" w14:textId="310D57A7" w:rsidR="002D4C3A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interpretuje przypowieści o Królestwie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0E22366" w14:textId="77777777" w:rsidR="00810459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potraﬁ  wyjaśnić, czym jest dzisiaj przepowiadanie </w:t>
            </w:r>
            <w:proofErr w:type="spellStart"/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>kerygmatyczne</w:t>
            </w:r>
            <w:proofErr w:type="spellEnd"/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 do kogo jest kierowane</w:t>
            </w:r>
          </w:p>
          <w:p w14:paraId="0FAE9521" w14:textId="4E6B9390" w:rsidR="002D4C3A" w:rsidRPr="00810459" w:rsidRDefault="00810459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dokonuje aktualizacji związanych z poznawanymi wydarzeniami i postaciami Nowego Testamentu</w:t>
            </w:r>
            <w:r w:rsidRPr="0081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68B4" w:rsidRPr="00F71413" w14:paraId="4AF579AE" w14:textId="77777777" w:rsidTr="000E0FAC">
        <w:trPr>
          <w:trHeight w:val="20"/>
        </w:trPr>
        <w:tc>
          <w:tcPr>
            <w:tcW w:w="2438" w:type="dxa"/>
            <w:vAlign w:val="center"/>
          </w:tcPr>
          <w:p w14:paraId="2F2D35F6" w14:textId="6385D8AC" w:rsidR="008F68B4" w:rsidRDefault="008F68B4" w:rsidP="008F68B4">
            <w:pPr>
              <w:tabs>
                <w:tab w:val="left" w:pos="2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439" w:type="dxa"/>
            <w:gridSpan w:val="2"/>
            <w:vAlign w:val="center"/>
          </w:tcPr>
          <w:p w14:paraId="747BE59F" w14:textId="20D63BEB" w:rsidR="008F68B4" w:rsidRPr="008F68B4" w:rsidRDefault="008F68B4" w:rsidP="008F68B4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gridSpan w:val="2"/>
            <w:vAlign w:val="center"/>
          </w:tcPr>
          <w:p w14:paraId="5024FAFF" w14:textId="55C55C65" w:rsidR="008F68B4" w:rsidRPr="008F68B4" w:rsidRDefault="008F68B4" w:rsidP="008F68B4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61" w:type="dxa"/>
            <w:gridSpan w:val="2"/>
            <w:vAlign w:val="center"/>
          </w:tcPr>
          <w:p w14:paraId="35BDFAC1" w14:textId="0F76671C" w:rsidR="008F68B4" w:rsidRPr="008F68B4" w:rsidRDefault="008F68B4" w:rsidP="008F68B4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52" w:type="dxa"/>
            <w:gridSpan w:val="3"/>
            <w:vAlign w:val="center"/>
          </w:tcPr>
          <w:p w14:paraId="54498A17" w14:textId="4C5E5D89" w:rsidR="008F68B4" w:rsidRPr="008F68B4" w:rsidRDefault="008F68B4" w:rsidP="008F68B4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443753D" w14:textId="5B372BBB" w:rsidR="008F68B4" w:rsidRPr="008F68B4" w:rsidRDefault="008F68B4" w:rsidP="008F68B4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2D4C3A" w:rsidRPr="00F71413" w14:paraId="0C3BF844" w14:textId="77777777" w:rsidTr="00810459">
        <w:trPr>
          <w:trHeight w:val="20"/>
        </w:trPr>
        <w:tc>
          <w:tcPr>
            <w:tcW w:w="2438" w:type="dxa"/>
          </w:tcPr>
          <w:p w14:paraId="6DEB96F8" w14:textId="7D27D865" w:rsidR="002D4C3A" w:rsidRPr="00F71413" w:rsidRDefault="008F68B4" w:rsidP="00F71413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D4C3A"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. Kościół Jezusa Chrystusa</w:t>
            </w:r>
          </w:p>
        </w:tc>
        <w:tc>
          <w:tcPr>
            <w:tcW w:w="2439" w:type="dxa"/>
            <w:gridSpan w:val="2"/>
          </w:tcPr>
          <w:p w14:paraId="4E118C11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wyjaśnia, co buduje Kościół</w:t>
            </w:r>
          </w:p>
          <w:p w14:paraId="12373E6C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rozróżnia przymioty Kościoła</w:t>
            </w:r>
          </w:p>
          <w:p w14:paraId="6C626B55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 przypowieści o Królestwie</w:t>
            </w:r>
          </w:p>
          <w:p w14:paraId="16BC7B44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zadania członków Kościoła</w:t>
            </w:r>
          </w:p>
          <w:p w14:paraId="57D19C05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przykazania kościelne</w:t>
            </w:r>
          </w:p>
          <w:p w14:paraId="1F5B4E20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rozróżnia post jakościowy i ilościowy</w:t>
            </w:r>
          </w:p>
          <w:p w14:paraId="42166790" w14:textId="0CD0E118" w:rsidR="003E66FD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sposoby troski o potrzeby Kościoła</w:t>
            </w:r>
          </w:p>
        </w:tc>
        <w:tc>
          <w:tcPr>
            <w:tcW w:w="2438" w:type="dxa"/>
            <w:gridSpan w:val="2"/>
          </w:tcPr>
          <w:p w14:paraId="3DC409CF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wymienia etapy budowania Kościoła</w:t>
            </w:r>
          </w:p>
          <w:p w14:paraId="24B91D26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nazywa przypowieści o Królestwie</w:t>
            </w:r>
          </w:p>
          <w:p w14:paraId="6C9FF133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wyjaśnia pojęcia: misje, misjonarz </w:t>
            </w:r>
          </w:p>
          <w:p w14:paraId="4EF52CC9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sposoby  aktywnego włączenia się  w życie rodziny, szkoły i społeczeństwa</w:t>
            </w:r>
          </w:p>
          <w:p w14:paraId="2EC3ED38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podstawowe jednostki Kościoła</w:t>
            </w:r>
          </w:p>
          <w:p w14:paraId="2D703AC9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symbole i biblijne obrazy Kościoła</w:t>
            </w:r>
          </w:p>
          <w:p w14:paraId="458C08C3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uzasadnia dlaczego Kościół jest drogą do świętości</w:t>
            </w:r>
          </w:p>
          <w:p w14:paraId="2838EF37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przykazania kościelne</w:t>
            </w:r>
          </w:p>
          <w:p w14:paraId="67545A4D" w14:textId="2B3DEAAC" w:rsidR="00C01583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dni i okresy pokutne</w:t>
            </w:r>
          </w:p>
        </w:tc>
        <w:tc>
          <w:tcPr>
            <w:tcW w:w="2461" w:type="dxa"/>
            <w:gridSpan w:val="2"/>
          </w:tcPr>
          <w:p w14:paraId="2A1928FF" w14:textId="77777777" w:rsidR="00924E73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tłumaczy na czym polega i</w:t>
            </w:r>
            <w:r w:rsidR="00924E73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stota Kościoła </w:t>
            </w:r>
          </w:p>
          <w:p w14:paraId="22467D21" w14:textId="77777777" w:rsidR="00924E73" w:rsidRPr="003F40A3" w:rsidRDefault="00924E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podaje możliwości włączenia się w życie Kościoła</w:t>
            </w:r>
          </w:p>
          <w:p w14:paraId="053B2133" w14:textId="77777777" w:rsidR="002D4C3A" w:rsidRPr="003F40A3" w:rsidRDefault="00924E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uzasadnia dlaczego Kościół jest święty</w:t>
            </w:r>
          </w:p>
          <w:p w14:paraId="48755C92" w14:textId="77777777" w:rsidR="00924E73" w:rsidRPr="003F40A3" w:rsidRDefault="00924E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omawia na czym polega odpowiedzialność za Kościół</w:t>
            </w:r>
          </w:p>
          <w:p w14:paraId="596D2BF9" w14:textId="77777777" w:rsidR="00924E73" w:rsidRPr="003F40A3" w:rsidRDefault="00924E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etapy powstawania Kościoła</w:t>
            </w:r>
          </w:p>
          <w:p w14:paraId="4C3CCE9E" w14:textId="77777777" w:rsidR="00924E73" w:rsidRPr="003F40A3" w:rsidRDefault="00924E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charakteryzuje papieża, biskupa kapłana </w:t>
            </w:r>
          </w:p>
          <w:p w14:paraId="53CF5119" w14:textId="77777777" w:rsidR="002D4C3A" w:rsidRPr="003F40A3" w:rsidRDefault="00924E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 przymioty Kościoła</w:t>
            </w:r>
          </w:p>
          <w:p w14:paraId="536713C8" w14:textId="77777777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4E73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potrafi wyjaśnić znaczenie i symbolikę biblijnych obrazów Kościoła</w:t>
            </w:r>
          </w:p>
          <w:p w14:paraId="346EC87B" w14:textId="77777777" w:rsidR="00C01583" w:rsidRPr="003F40A3" w:rsidRDefault="00C0158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potrafi uzasadnić dlaczego Kościół jest pewną drogą do zbawienia</w:t>
            </w:r>
          </w:p>
          <w:p w14:paraId="190DF4F2" w14:textId="77777777" w:rsidR="00C01583" w:rsidRPr="003F40A3" w:rsidRDefault="00C0158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omawia przykazania kościelne</w:t>
            </w:r>
          </w:p>
          <w:p w14:paraId="477AAEB9" w14:textId="77777777" w:rsidR="00C01583" w:rsidRPr="003F40A3" w:rsidRDefault="00C0158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święta nakazane</w:t>
            </w:r>
          </w:p>
          <w:p w14:paraId="488DBBA2" w14:textId="77777777" w:rsidR="002D4C3A" w:rsidRPr="003F40A3" w:rsidRDefault="00C0158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rozróżnia rolę świeckich i księży w Kościele</w:t>
            </w:r>
          </w:p>
        </w:tc>
        <w:tc>
          <w:tcPr>
            <w:tcW w:w="2552" w:type="dxa"/>
            <w:gridSpan w:val="3"/>
          </w:tcPr>
          <w:p w14:paraId="37A6B6DC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potrafi zinterpretować fragment Listu do Efezjan dotyczący </w:t>
            </w: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fundamentów i głowy Kościoła</w:t>
            </w:r>
          </w:p>
          <w:p w14:paraId="11C1F263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definiuje przymioty Kościoła</w:t>
            </w:r>
          </w:p>
          <w:p w14:paraId="587C78FC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wyjaśnia w jaki sposób może wypełniać swoją rolę jako chrześcijanin w Kościele</w:t>
            </w:r>
          </w:p>
          <w:p w14:paraId="3A3A3E27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omawia etapy powstania Kościoła na podstawie tekstów biblijnych </w:t>
            </w:r>
          </w:p>
          <w:p w14:paraId="676F3981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omawia etapy powstawania Kościoła w Biblii </w:t>
            </w:r>
          </w:p>
          <w:p w14:paraId="30FDF3D0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wyjaśnia, co znaczy, że Kościół jest wspólnotą hierarchiczną</w:t>
            </w:r>
          </w:p>
          <w:p w14:paraId="197F4643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definiuje wiarygodność Kościoła</w:t>
            </w:r>
          </w:p>
          <w:p w14:paraId="42B727B2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interpretuje przykazania kościelne</w:t>
            </w:r>
          </w:p>
          <w:p w14:paraId="077AA9B7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wymienia znaczenie przykazań w życiu człowieka wierzącego</w:t>
            </w:r>
          </w:p>
          <w:p w14:paraId="1D3ED47A" w14:textId="2D71990F" w:rsidR="00C01583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zna podstawowe informacje na temat historii Kościoła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A8C5CD5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dokonuje aktualizacji faktów związanych z poznanymi postaciami Nowego Testamentu</w:t>
            </w:r>
          </w:p>
          <w:p w14:paraId="55D2302B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wyjaśnia, jaka jest rola Kościoła w historii zbawienia</w:t>
            </w:r>
          </w:p>
          <w:p w14:paraId="7823B0A1" w14:textId="7F883ECA" w:rsidR="00C01583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zna</w:t>
            </w: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histori</w:t>
            </w: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ę</w:t>
            </w: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Kościoła</w:t>
            </w:r>
          </w:p>
        </w:tc>
      </w:tr>
      <w:tr w:rsidR="008F68B4" w:rsidRPr="00F71413" w14:paraId="62DA164E" w14:textId="77777777" w:rsidTr="005617ED">
        <w:trPr>
          <w:trHeight w:val="20"/>
        </w:trPr>
        <w:tc>
          <w:tcPr>
            <w:tcW w:w="2438" w:type="dxa"/>
            <w:vAlign w:val="center"/>
          </w:tcPr>
          <w:p w14:paraId="0E92493C" w14:textId="0D924C57" w:rsidR="008F68B4" w:rsidRDefault="008F68B4" w:rsidP="008F68B4">
            <w:pPr>
              <w:tabs>
                <w:tab w:val="left" w:pos="2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rozdział </w:t>
            </w:r>
          </w:p>
        </w:tc>
        <w:tc>
          <w:tcPr>
            <w:tcW w:w="2439" w:type="dxa"/>
            <w:gridSpan w:val="2"/>
            <w:vAlign w:val="center"/>
          </w:tcPr>
          <w:p w14:paraId="1D102F88" w14:textId="40875316" w:rsidR="008F68B4" w:rsidRPr="008F68B4" w:rsidRDefault="008F68B4" w:rsidP="008F68B4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gridSpan w:val="2"/>
            <w:vAlign w:val="center"/>
          </w:tcPr>
          <w:p w14:paraId="10FC38BE" w14:textId="228B56A6" w:rsidR="008F68B4" w:rsidRPr="008F68B4" w:rsidRDefault="008F68B4" w:rsidP="008F68B4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61" w:type="dxa"/>
            <w:gridSpan w:val="2"/>
            <w:vAlign w:val="center"/>
          </w:tcPr>
          <w:p w14:paraId="37199DAD" w14:textId="5687E81C" w:rsidR="008F68B4" w:rsidRPr="008F68B4" w:rsidRDefault="008F68B4" w:rsidP="008F68B4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52" w:type="dxa"/>
            <w:gridSpan w:val="3"/>
            <w:vAlign w:val="center"/>
          </w:tcPr>
          <w:p w14:paraId="6CC2C8B7" w14:textId="36E050CA" w:rsidR="008F68B4" w:rsidRPr="008F68B4" w:rsidRDefault="008F68B4" w:rsidP="008F68B4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79B10A4" w14:textId="56882E52" w:rsidR="008F68B4" w:rsidRPr="008F68B4" w:rsidRDefault="008F68B4" w:rsidP="008F68B4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2D4C3A" w:rsidRPr="00F71413" w14:paraId="0F17A338" w14:textId="77777777" w:rsidTr="00810459">
        <w:trPr>
          <w:trHeight w:val="20"/>
        </w:trPr>
        <w:tc>
          <w:tcPr>
            <w:tcW w:w="2438" w:type="dxa"/>
          </w:tcPr>
          <w:p w14:paraId="73B01234" w14:textId="5FFD23BA" w:rsidR="002D4C3A" w:rsidRPr="00F71413" w:rsidRDefault="008F68B4" w:rsidP="00F71413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D4C3A"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. Jak rozwijał się Kościół</w:t>
            </w:r>
          </w:p>
        </w:tc>
        <w:tc>
          <w:tcPr>
            <w:tcW w:w="2439" w:type="dxa"/>
            <w:gridSpan w:val="2"/>
          </w:tcPr>
          <w:p w14:paraId="2FF291DF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pierwsze zakony w Europie</w:t>
            </w:r>
          </w:p>
          <w:p w14:paraId="07D2DFCC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zna historię św. Franciszka</w:t>
            </w:r>
          </w:p>
          <w:p w14:paraId="3FE04909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wie, kim był św. Wojciecha</w:t>
            </w:r>
          </w:p>
          <w:p w14:paraId="1A5EB364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potrafi rozróżnić polityczne, kulturalne i religijne skutki chrztu</w:t>
            </w:r>
          </w:p>
          <w:p w14:paraId="612F341C" w14:textId="3E14C3FE" w:rsidR="00760135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podaje cechy św. Jadwigi</w:t>
            </w:r>
          </w:p>
        </w:tc>
        <w:tc>
          <w:tcPr>
            <w:tcW w:w="2438" w:type="dxa"/>
            <w:gridSpan w:val="2"/>
          </w:tcPr>
          <w:p w14:paraId="7A6DE0DF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pierwszych misjonarzy Europy</w:t>
            </w:r>
          </w:p>
          <w:p w14:paraId="6458BDF3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omawia rolę franciszkanów w Kościele</w:t>
            </w:r>
          </w:p>
          <w:p w14:paraId="3B7C05B2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misję św. Wojciecha</w:t>
            </w:r>
          </w:p>
          <w:p w14:paraId="1FF33F27" w14:textId="77777777" w:rsidR="008F68B4" w:rsidRPr="003F40A3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podaje zasady chrześcijańskiego życia</w:t>
            </w:r>
          </w:p>
          <w:p w14:paraId="2BC62FDA" w14:textId="55C1B8E8" w:rsidR="00760135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wymienia dzieła św. Jadwigi </w:t>
            </w:r>
          </w:p>
        </w:tc>
        <w:tc>
          <w:tcPr>
            <w:tcW w:w="2461" w:type="dxa"/>
            <w:gridSpan w:val="2"/>
          </w:tcPr>
          <w:p w14:paraId="6D267843" w14:textId="77777777" w:rsidR="00760135" w:rsidRPr="003F40A3" w:rsidRDefault="00760135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tłumaczy pojęcie sukcesji apostolskiej</w:t>
            </w:r>
          </w:p>
          <w:p w14:paraId="77E099C6" w14:textId="1D351028" w:rsidR="002D4C3A" w:rsidRPr="003F40A3" w:rsidRDefault="00760135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wskazuje podstawowe f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ormy głoszenia Ewange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lii</w:t>
            </w:r>
          </w:p>
          <w:p w14:paraId="7E782F72" w14:textId="77777777" w:rsidR="002D4C3A" w:rsidRPr="003F40A3" w:rsidRDefault="00DC0FE7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760135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pisuje d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ziałalność Świętego Benedykta </w:t>
            </w:r>
            <w:r w:rsidR="00760135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rolę benedyktynów </w:t>
            </w:r>
          </w:p>
          <w:p w14:paraId="63C1259E" w14:textId="77777777" w:rsidR="002D4C3A" w:rsidRPr="003F40A3" w:rsidRDefault="00760135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z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akony, które przyczyniły się do rozwoju kultury w świecie</w:t>
            </w:r>
            <w:r w:rsidR="00DC0FE7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3CD0C52" w14:textId="77777777" w:rsidR="00DC0FE7" w:rsidRPr="003F40A3" w:rsidRDefault="00DC0FE7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omawia podstawowe podobieństwa i różnice między zakonami</w:t>
            </w:r>
          </w:p>
          <w:p w14:paraId="6C5E6B2C" w14:textId="77777777" w:rsidR="002D4C3A" w:rsidRPr="003F40A3" w:rsidRDefault="00DC0FE7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omawia znaczenie świadectwa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wiary Dobrawy dla nawróce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Mieszka I </w:t>
            </w:r>
          </w:p>
          <w:p w14:paraId="7D425876" w14:textId="77777777" w:rsidR="002D4C3A" w:rsidRPr="003F40A3" w:rsidRDefault="00842557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życie Świętego Stanisława</w:t>
            </w:r>
          </w:p>
          <w:p w14:paraId="7548B334" w14:textId="77777777" w:rsidR="002D4C3A" w:rsidRPr="003F40A3" w:rsidRDefault="00842557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omawia po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stać i działalność Świętej Jadwigi </w:t>
            </w:r>
          </w:p>
        </w:tc>
        <w:tc>
          <w:tcPr>
            <w:tcW w:w="2552" w:type="dxa"/>
            <w:gridSpan w:val="3"/>
          </w:tcPr>
          <w:p w14:paraId="157A2133" w14:textId="2AFD1098" w:rsidR="008F68B4" w:rsidRPr="008F68B4" w:rsidRDefault="00842557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8B4"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8B4"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wyjaśnia na czym polega bycie świadkiem Chrystusa</w:t>
            </w:r>
          </w:p>
          <w:p w14:paraId="09585ED3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okazuje szacunek dla historii Kościoła </w:t>
            </w:r>
          </w:p>
          <w:p w14:paraId="1E3A6819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omawia działalność świętych Cyryla i Metodego</w:t>
            </w:r>
          </w:p>
          <w:p w14:paraId="41B83756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zna znaczenie zakonów dla rozwoju chrześcijaństwa</w:t>
            </w:r>
          </w:p>
          <w:p w14:paraId="532FB72E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uzasadnia, że jedność w Kościele nie wyklucza różnorodności</w:t>
            </w:r>
          </w:p>
          <w:p w14:paraId="689350DA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zna naukę Chrystusa o Kościele</w:t>
            </w:r>
          </w:p>
          <w:p w14:paraId="76919FAC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wymienia skutki chrztu dla naszego narodu</w:t>
            </w:r>
          </w:p>
          <w:p w14:paraId="4BA77994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omawia wyjątkowość świadectwa św. Stanisława</w:t>
            </w:r>
          </w:p>
          <w:p w14:paraId="4B3FF638" w14:textId="77777777" w:rsidR="00842557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uzasadnia, że postępowanie św. Jadwigi jest godne naśladowania </w:t>
            </w:r>
          </w:p>
          <w:p w14:paraId="4BFE18FA" w14:textId="77777777" w:rsidR="00493C86" w:rsidRDefault="00493C86" w:rsidP="00493C86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98EAD" w14:textId="77777777" w:rsidR="00493C86" w:rsidRDefault="00493C86" w:rsidP="00493C86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E7234C" w14:textId="39F060E3" w:rsidR="00493C86" w:rsidRPr="00493C86" w:rsidRDefault="00493C86" w:rsidP="00493C86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49D9026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wymienia etapy rozprzestrzeniania się Kościoła w basenie Morza Śródziemnego </w:t>
            </w:r>
          </w:p>
          <w:p w14:paraId="4BAFD580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włącza się w różne formy pomocy misjom</w:t>
            </w:r>
          </w:p>
          <w:p w14:paraId="4BE10726" w14:textId="77777777" w:rsidR="008F68B4" w:rsidRPr="008F68B4" w:rsidRDefault="008F68B4" w:rsidP="008F68B4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>opowiada o współczesnych świadkach Kościoła</w:t>
            </w:r>
            <w:r w:rsidRPr="008F6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D3C41F" w14:textId="051FCC70" w:rsidR="00DC0FE7" w:rsidRPr="008F68B4" w:rsidRDefault="00DC0FE7" w:rsidP="00810459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05" w:rsidRPr="00F71413" w14:paraId="64EB9DFE" w14:textId="77777777" w:rsidTr="00660F73">
        <w:trPr>
          <w:trHeight w:val="20"/>
        </w:trPr>
        <w:tc>
          <w:tcPr>
            <w:tcW w:w="2438" w:type="dxa"/>
            <w:vAlign w:val="center"/>
          </w:tcPr>
          <w:p w14:paraId="62E018E0" w14:textId="7115EF88" w:rsidR="006F0805" w:rsidRDefault="006F0805" w:rsidP="006F0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rozdział </w:t>
            </w:r>
          </w:p>
        </w:tc>
        <w:tc>
          <w:tcPr>
            <w:tcW w:w="2439" w:type="dxa"/>
            <w:gridSpan w:val="2"/>
            <w:vAlign w:val="center"/>
          </w:tcPr>
          <w:p w14:paraId="4A27332C" w14:textId="71931895" w:rsidR="006F0805" w:rsidRPr="006F0805" w:rsidRDefault="006F0805" w:rsidP="006F080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dopuszczający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gridSpan w:val="2"/>
            <w:vAlign w:val="center"/>
          </w:tcPr>
          <w:p w14:paraId="5CE30B1B" w14:textId="332306CA" w:rsidR="006F0805" w:rsidRPr="006F0805" w:rsidRDefault="006F0805" w:rsidP="006F080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dostateczny</w:t>
            </w:r>
          </w:p>
        </w:tc>
        <w:tc>
          <w:tcPr>
            <w:tcW w:w="2461" w:type="dxa"/>
            <w:gridSpan w:val="2"/>
            <w:vAlign w:val="center"/>
          </w:tcPr>
          <w:p w14:paraId="0D2DE8C6" w14:textId="61C83432" w:rsidR="006F0805" w:rsidRPr="006F0805" w:rsidRDefault="006F0805" w:rsidP="006F0805">
            <w:pPr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dobry</w:t>
            </w:r>
          </w:p>
        </w:tc>
        <w:tc>
          <w:tcPr>
            <w:tcW w:w="2552" w:type="dxa"/>
            <w:gridSpan w:val="3"/>
            <w:vAlign w:val="center"/>
          </w:tcPr>
          <w:p w14:paraId="35479EDD" w14:textId="58874093" w:rsidR="006F0805" w:rsidRPr="006F0805" w:rsidRDefault="006F0805" w:rsidP="006F080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bardzo dobry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7A66133" w14:textId="57C51C25" w:rsidR="006F0805" w:rsidRPr="006F0805" w:rsidRDefault="006F0805" w:rsidP="006F0805">
            <w:pPr>
              <w:tabs>
                <w:tab w:val="left" w:pos="2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celujący</w:t>
            </w:r>
          </w:p>
        </w:tc>
      </w:tr>
      <w:tr w:rsidR="002D4C3A" w:rsidRPr="00F71413" w14:paraId="3F85213B" w14:textId="77777777" w:rsidTr="00810459">
        <w:trPr>
          <w:trHeight w:val="20"/>
        </w:trPr>
        <w:tc>
          <w:tcPr>
            <w:tcW w:w="2438" w:type="dxa"/>
          </w:tcPr>
          <w:p w14:paraId="18DD5989" w14:textId="74765486" w:rsidR="002D4C3A" w:rsidRPr="00F71413" w:rsidRDefault="008F68B4" w:rsidP="00F7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</w:t>
            </w:r>
            <w:r w:rsidR="002D4C3A" w:rsidRPr="00F71413">
              <w:rPr>
                <w:rFonts w:ascii="Times New Roman" w:hAnsi="Times New Roman" w:cs="Times New Roman"/>
                <w:b/>
                <w:sz w:val="28"/>
                <w:szCs w:val="28"/>
              </w:rPr>
              <w:t>Rok liturgiczny</w:t>
            </w:r>
          </w:p>
        </w:tc>
        <w:tc>
          <w:tcPr>
            <w:tcW w:w="2439" w:type="dxa"/>
            <w:gridSpan w:val="2"/>
          </w:tcPr>
          <w:p w14:paraId="3D41AEAD" w14:textId="77777777" w:rsidR="006F0805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podaje podstawowe wiadomości o wielkim poście</w:t>
            </w:r>
          </w:p>
          <w:p w14:paraId="1BD6F1C0" w14:textId="77777777" w:rsidR="006F0805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tłumaczy sens praktyki pierwszych piątków</w:t>
            </w:r>
          </w:p>
          <w:p w14:paraId="5ECAA2B2" w14:textId="2005107E" w:rsidR="002D4C3A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podaje cechy charakterystyczne święta Bożego Ciała</w:t>
            </w:r>
          </w:p>
        </w:tc>
        <w:tc>
          <w:tcPr>
            <w:tcW w:w="2438" w:type="dxa"/>
            <w:gridSpan w:val="2"/>
          </w:tcPr>
          <w:p w14:paraId="1448BF46" w14:textId="77777777" w:rsidR="006F0805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praktyki modlitewne w okresie Wielkiego Postu</w:t>
            </w:r>
          </w:p>
          <w:p w14:paraId="45DEA3A4" w14:textId="2BAE0AE0" w:rsidR="006F0805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podejmuje wysiłek, aby naśladować Zbawiciela </w:t>
            </w:r>
          </w:p>
          <w:p w14:paraId="0938A1CC" w14:textId="77777777" w:rsidR="006F0805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omawia praktyki ascetyczne w czasie Wielkiego Postu </w:t>
            </w:r>
          </w:p>
          <w:p w14:paraId="5CA3D311" w14:textId="77777777" w:rsidR="006F0805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wymienia praktyki modlitewne w okresie </w:t>
            </w:r>
            <w:r w:rsidRPr="003F40A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Triduum Paschalnego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E529B7" w14:textId="77777777" w:rsidR="006F0805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wyjaśnia sens praktyk modlitewnych w okresie Zesłania Ducha Świętego </w:t>
            </w:r>
          </w:p>
          <w:p w14:paraId="597E1298" w14:textId="77777777" w:rsidR="006F0805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tłumaczy potrzebę jednoczenia się z Chrystusem w tajemnicach roku liturgicznego</w:t>
            </w:r>
          </w:p>
          <w:p w14:paraId="31C61C00" w14:textId="549C2523" w:rsidR="00F32173" w:rsidRPr="003F40A3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omawia o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bietnicę Jezusa złożona tym, którzy odprawiają nabożeństwo pierwszych piątków miesiąca</w:t>
            </w:r>
          </w:p>
        </w:tc>
        <w:tc>
          <w:tcPr>
            <w:tcW w:w="2461" w:type="dxa"/>
            <w:gridSpan w:val="2"/>
          </w:tcPr>
          <w:p w14:paraId="182D0937" w14:textId="77777777" w:rsidR="002D4C3A" w:rsidRPr="003F40A3" w:rsidRDefault="00842557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wyja</w:t>
            </w:r>
            <w:r w:rsidR="00C17485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śnia czym jest 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ałmużna, modlitwa i post </w:t>
            </w:r>
          </w:p>
          <w:p w14:paraId="12C734F6" w14:textId="77777777" w:rsidR="002D4C3A" w:rsidRPr="003F40A3" w:rsidRDefault="00842557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wyjaśnia na czym polega t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rening duszy</w:t>
            </w:r>
          </w:p>
          <w:p w14:paraId="7F477AC2" w14:textId="17B98A67" w:rsidR="002D4C3A" w:rsidRPr="003F40A3" w:rsidRDefault="007A4B8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C17485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ozróżnia l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iturgiczne i </w:t>
            </w:r>
            <w:proofErr w:type="spellStart"/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paraliturgiczne</w:t>
            </w:r>
            <w:proofErr w:type="spellEnd"/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formy świętowania w czasie 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ielkiego</w:t>
            </w:r>
            <w:r w:rsidR="006F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Postu </w:t>
            </w:r>
          </w:p>
          <w:p w14:paraId="743D69EC" w14:textId="6B676C59" w:rsidR="002D4C3A" w:rsidRPr="003F40A3" w:rsidRDefault="002D4C3A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Liturgiczne obrzędy Triduum Paschalnego </w:t>
            </w:r>
          </w:p>
          <w:p w14:paraId="73156FE7" w14:textId="77777777" w:rsidR="002D4C3A" w:rsidRPr="003F40A3" w:rsidRDefault="00F321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z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naczenie liturgii Triduum Paschalnego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życiu chrześcijanina </w:t>
            </w:r>
          </w:p>
          <w:p w14:paraId="1872E3C9" w14:textId="77777777" w:rsidR="002D4C3A" w:rsidRPr="003F40A3" w:rsidRDefault="00F321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Uzasadnia r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eligijny wymiar uroczystości Zm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artwychwstania Pańskiego </w:t>
            </w:r>
          </w:p>
          <w:p w14:paraId="0A995B08" w14:textId="77777777" w:rsidR="002D4C3A" w:rsidRPr="003F40A3" w:rsidRDefault="00F321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opisuje działanie 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Duch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a Świętego w życiu wierzących</w:t>
            </w:r>
          </w:p>
          <w:p w14:paraId="3846008C" w14:textId="42CF8E9F" w:rsidR="002D4C3A" w:rsidRPr="003F40A3" w:rsidRDefault="00F321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wymienia z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naki towarzyszące zesłaniu Ducha Świętego </w:t>
            </w:r>
          </w:p>
          <w:p w14:paraId="708FCF00" w14:textId="77777777" w:rsidR="002D4C3A" w:rsidRPr="003F40A3" w:rsidRDefault="00F321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zna historię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ustanowienia święta B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ożego Ciała </w:t>
            </w:r>
          </w:p>
          <w:p w14:paraId="58053287" w14:textId="77777777" w:rsidR="002D4C3A" w:rsidRPr="003F40A3" w:rsidRDefault="00F32173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7A4B83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na i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stot</w:t>
            </w:r>
            <w:r w:rsidR="007A4B83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ę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znaczenie uroczystości Najświętszego Ciała i Krwi Chrystusa</w:t>
            </w:r>
          </w:p>
          <w:p w14:paraId="5A7044E0" w14:textId="77777777" w:rsidR="002D4C3A" w:rsidRPr="003F40A3" w:rsidRDefault="002477F1" w:rsidP="00810459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tłumaczy, dlaczego n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abożeństwo pierwszych piątków miesiąca 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jest znakiem miłości</w:t>
            </w:r>
            <w:r w:rsidR="002D4C3A"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Jezusa </w:t>
            </w:r>
            <w:r w:rsidRPr="003F40A3">
              <w:rPr>
                <w:rFonts w:ascii="Times New Roman" w:hAnsi="Times New Roman" w:cs="Times New Roman"/>
                <w:bCs/>
                <w:sz w:val="24"/>
                <w:szCs w:val="24"/>
              </w:rPr>
              <w:t>do człowieka</w:t>
            </w:r>
          </w:p>
        </w:tc>
        <w:tc>
          <w:tcPr>
            <w:tcW w:w="2552" w:type="dxa"/>
            <w:gridSpan w:val="3"/>
          </w:tcPr>
          <w:p w14:paraId="69EC4783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uzasadnia religijny wymiar okresu Wielkiego Postu </w:t>
            </w:r>
          </w:p>
          <w:p w14:paraId="2880678D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omawia praktyki czasu Wielkiego Postu </w:t>
            </w:r>
          </w:p>
          <w:p w14:paraId="61114278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zestawia wydarzenia biblijne z okresem Wielkiego Postu </w:t>
            </w:r>
          </w:p>
          <w:p w14:paraId="6E2FE2E9" w14:textId="3835CFA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omawia liturgiczne formy </w:t>
            </w:r>
            <w:r w:rsidRPr="006F080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Triduum Paschalnego</w:t>
            </w:r>
          </w:p>
          <w:p w14:paraId="3E21055F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ukazuje związek wydarzeń biblijnych z </w:t>
            </w:r>
            <w:r w:rsidRPr="006F080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Triduum Paschalnym</w:t>
            </w:r>
          </w:p>
          <w:p w14:paraId="13D7E9C0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>wie, że Duch Święty umacnia chrześcijanina do bycia świadkiem Jezusa</w:t>
            </w:r>
          </w:p>
          <w:p w14:paraId="5D2F353A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>omawia praktyki czasu Zesłania Ducha Świętego</w:t>
            </w:r>
          </w:p>
          <w:p w14:paraId="7719E109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uzasadnia prawdziwość twierdzenia, że Boże Ciało jest czasem doświadczenia obecności Boga wśród nas </w:t>
            </w:r>
          </w:p>
          <w:p w14:paraId="36DB16D9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tłumaczy sens obchodów święta </w:t>
            </w:r>
            <w:r w:rsidRPr="006F080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Najświętszego Serca Pana Jezusa</w:t>
            </w: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0850FC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wymienia sposoby przygotowania się na przyjście Chrystusa</w:t>
            </w:r>
          </w:p>
          <w:p w14:paraId="14008B68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>podaje sens praktyk ascetycznych w życiu Kościoła</w:t>
            </w:r>
          </w:p>
          <w:p w14:paraId="68886710" w14:textId="5C53C210" w:rsidR="002D4C3A" w:rsidRPr="006F0805" w:rsidRDefault="002D4C3A" w:rsidP="006F0805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2177281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zestawia wydarzenia biblijne z czasem Triduum Paschalnego</w:t>
            </w:r>
          </w:p>
          <w:p w14:paraId="68909ACC" w14:textId="77777777" w:rsidR="006F0805" w:rsidRPr="006F0805" w:rsidRDefault="006F0805" w:rsidP="006F080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805">
              <w:rPr>
                <w:rFonts w:ascii="Times New Roman" w:hAnsi="Times New Roman" w:cs="Times New Roman"/>
                <w:bCs/>
                <w:sz w:val="24"/>
                <w:szCs w:val="24"/>
              </w:rPr>
              <w:t>zestawia wydarzenia biblijne z czasem Zesłania Ducha Świętego</w:t>
            </w:r>
          </w:p>
          <w:p w14:paraId="57FDD299" w14:textId="35529C44" w:rsidR="007A4B83" w:rsidRPr="006F0805" w:rsidRDefault="007A4B83" w:rsidP="006F0805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3740AB" w14:textId="77777777" w:rsidR="00561B70" w:rsidRPr="00DE5AD9" w:rsidRDefault="00561B70" w:rsidP="00AF5213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DF5738">
      <w:footerReference w:type="default" r:id="rId8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9F4B" w14:textId="77777777" w:rsidR="00DF5738" w:rsidRDefault="00DF5738" w:rsidP="001D2420">
      <w:pPr>
        <w:spacing w:after="0" w:line="240" w:lineRule="auto"/>
      </w:pPr>
      <w:r>
        <w:separator/>
      </w:r>
    </w:p>
  </w:endnote>
  <w:endnote w:type="continuationSeparator" w:id="0">
    <w:p w14:paraId="1E62D138" w14:textId="77777777" w:rsidR="00DF5738" w:rsidRDefault="00DF5738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041975"/>
      <w:docPartObj>
        <w:docPartGallery w:val="Page Numbers (Bottom of Page)"/>
        <w:docPartUnique/>
      </w:docPartObj>
    </w:sdtPr>
    <w:sdtContent>
      <w:p w14:paraId="1658E131" w14:textId="29CCB496" w:rsidR="00F90903" w:rsidRDefault="00F909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C1F80" w14:textId="77777777" w:rsidR="00F90903" w:rsidRDefault="00F90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9690" w14:textId="77777777" w:rsidR="00DF5738" w:rsidRDefault="00DF5738" w:rsidP="001D2420">
      <w:pPr>
        <w:spacing w:after="0" w:line="240" w:lineRule="auto"/>
      </w:pPr>
      <w:r>
        <w:separator/>
      </w:r>
    </w:p>
  </w:footnote>
  <w:footnote w:type="continuationSeparator" w:id="0">
    <w:p w14:paraId="5BC45D9E" w14:textId="77777777" w:rsidR="00DF5738" w:rsidRDefault="00DF5738" w:rsidP="001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03117"/>
    <w:multiLevelType w:val="hybridMultilevel"/>
    <w:tmpl w:val="45808FA8"/>
    <w:lvl w:ilvl="0" w:tplc="6748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EB34DD"/>
    <w:multiLevelType w:val="hybridMultilevel"/>
    <w:tmpl w:val="7A5E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B941EC2"/>
    <w:multiLevelType w:val="hybridMultilevel"/>
    <w:tmpl w:val="7C94D8BE"/>
    <w:lvl w:ilvl="0" w:tplc="67488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269145">
    <w:abstractNumId w:val="30"/>
  </w:num>
  <w:num w:numId="2" w16cid:durableId="908223567">
    <w:abstractNumId w:val="40"/>
  </w:num>
  <w:num w:numId="3" w16cid:durableId="609361400">
    <w:abstractNumId w:val="14"/>
  </w:num>
  <w:num w:numId="4" w16cid:durableId="172956638">
    <w:abstractNumId w:val="15"/>
  </w:num>
  <w:num w:numId="5" w16cid:durableId="470751259">
    <w:abstractNumId w:val="3"/>
  </w:num>
  <w:num w:numId="6" w16cid:durableId="5523481">
    <w:abstractNumId w:val="44"/>
  </w:num>
  <w:num w:numId="7" w16cid:durableId="26218905">
    <w:abstractNumId w:val="23"/>
  </w:num>
  <w:num w:numId="8" w16cid:durableId="757596541">
    <w:abstractNumId w:val="26"/>
  </w:num>
  <w:num w:numId="9" w16cid:durableId="1153254412">
    <w:abstractNumId w:val="52"/>
  </w:num>
  <w:num w:numId="10" w16cid:durableId="188958854">
    <w:abstractNumId w:val="5"/>
  </w:num>
  <w:num w:numId="11" w16cid:durableId="1224634019">
    <w:abstractNumId w:val="24"/>
  </w:num>
  <w:num w:numId="12" w16cid:durableId="1974481760">
    <w:abstractNumId w:val="54"/>
  </w:num>
  <w:num w:numId="13" w16cid:durableId="1894466454">
    <w:abstractNumId w:val="60"/>
  </w:num>
  <w:num w:numId="14" w16cid:durableId="1008412517">
    <w:abstractNumId w:val="57"/>
  </w:num>
  <w:num w:numId="15" w16cid:durableId="531764345">
    <w:abstractNumId w:val="62"/>
  </w:num>
  <w:num w:numId="16" w16cid:durableId="1718973363">
    <w:abstractNumId w:val="7"/>
  </w:num>
  <w:num w:numId="17" w16cid:durableId="840630463">
    <w:abstractNumId w:val="1"/>
  </w:num>
  <w:num w:numId="18" w16cid:durableId="98255451">
    <w:abstractNumId w:val="50"/>
  </w:num>
  <w:num w:numId="19" w16cid:durableId="1876579590">
    <w:abstractNumId w:val="55"/>
  </w:num>
  <w:num w:numId="20" w16cid:durableId="485975682">
    <w:abstractNumId w:val="45"/>
  </w:num>
  <w:num w:numId="21" w16cid:durableId="2145536794">
    <w:abstractNumId w:val="36"/>
  </w:num>
  <w:num w:numId="22" w16cid:durableId="997684031">
    <w:abstractNumId w:val="34"/>
  </w:num>
  <w:num w:numId="23" w16cid:durableId="1733697080">
    <w:abstractNumId w:val="42"/>
  </w:num>
  <w:num w:numId="24" w16cid:durableId="1566599522">
    <w:abstractNumId w:val="32"/>
  </w:num>
  <w:num w:numId="25" w16cid:durableId="581836408">
    <w:abstractNumId w:val="58"/>
  </w:num>
  <w:num w:numId="26" w16cid:durableId="541407138">
    <w:abstractNumId w:val="16"/>
  </w:num>
  <w:num w:numId="27" w16cid:durableId="564143808">
    <w:abstractNumId w:val="53"/>
  </w:num>
  <w:num w:numId="28" w16cid:durableId="314532655">
    <w:abstractNumId w:val="6"/>
  </w:num>
  <w:num w:numId="29" w16cid:durableId="566183180">
    <w:abstractNumId w:val="18"/>
  </w:num>
  <w:num w:numId="30" w16cid:durableId="620383421">
    <w:abstractNumId w:val="10"/>
  </w:num>
  <w:num w:numId="31" w16cid:durableId="953102186">
    <w:abstractNumId w:val="12"/>
  </w:num>
  <w:num w:numId="32" w16cid:durableId="1930580583">
    <w:abstractNumId w:val="46"/>
  </w:num>
  <w:num w:numId="33" w16cid:durableId="1590192698">
    <w:abstractNumId w:val="25"/>
  </w:num>
  <w:num w:numId="34" w16cid:durableId="873233584">
    <w:abstractNumId w:val="33"/>
  </w:num>
  <w:num w:numId="35" w16cid:durableId="1262954798">
    <w:abstractNumId w:val="43"/>
  </w:num>
  <w:num w:numId="36" w16cid:durableId="1281717222">
    <w:abstractNumId w:val="39"/>
  </w:num>
  <w:num w:numId="37" w16cid:durableId="1498501932">
    <w:abstractNumId w:val="37"/>
  </w:num>
  <w:num w:numId="38" w16cid:durableId="2076855891">
    <w:abstractNumId w:val="11"/>
  </w:num>
  <w:num w:numId="39" w16cid:durableId="632179995">
    <w:abstractNumId w:val="47"/>
  </w:num>
  <w:num w:numId="40" w16cid:durableId="1001205071">
    <w:abstractNumId w:val="35"/>
  </w:num>
  <w:num w:numId="41" w16cid:durableId="274677602">
    <w:abstractNumId w:val="4"/>
  </w:num>
  <w:num w:numId="42" w16cid:durableId="1208033368">
    <w:abstractNumId w:val="0"/>
  </w:num>
  <w:num w:numId="43" w16cid:durableId="29843802">
    <w:abstractNumId w:val="22"/>
  </w:num>
  <w:num w:numId="44" w16cid:durableId="973406617">
    <w:abstractNumId w:val="19"/>
  </w:num>
  <w:num w:numId="45" w16cid:durableId="1583417166">
    <w:abstractNumId w:val="8"/>
  </w:num>
  <w:num w:numId="46" w16cid:durableId="976108726">
    <w:abstractNumId w:val="65"/>
  </w:num>
  <w:num w:numId="47" w16cid:durableId="1781993593">
    <w:abstractNumId w:val="20"/>
  </w:num>
  <w:num w:numId="48" w16cid:durableId="1061249528">
    <w:abstractNumId w:val="56"/>
  </w:num>
  <w:num w:numId="49" w16cid:durableId="2004312855">
    <w:abstractNumId w:val="21"/>
  </w:num>
  <w:num w:numId="50" w16cid:durableId="158230134">
    <w:abstractNumId w:val="66"/>
  </w:num>
  <w:num w:numId="51" w16cid:durableId="535461681">
    <w:abstractNumId w:val="49"/>
  </w:num>
  <w:num w:numId="52" w16cid:durableId="407116194">
    <w:abstractNumId w:val="61"/>
  </w:num>
  <w:num w:numId="53" w16cid:durableId="1848984512">
    <w:abstractNumId w:val="13"/>
  </w:num>
  <w:num w:numId="54" w16cid:durableId="1975677203">
    <w:abstractNumId w:val="27"/>
  </w:num>
  <w:num w:numId="55" w16cid:durableId="352154580">
    <w:abstractNumId w:val="59"/>
  </w:num>
  <w:num w:numId="56" w16cid:durableId="1466435386">
    <w:abstractNumId w:val="29"/>
  </w:num>
  <w:num w:numId="57" w16cid:durableId="1889956104">
    <w:abstractNumId w:val="41"/>
  </w:num>
  <w:num w:numId="58" w16cid:durableId="576061754">
    <w:abstractNumId w:val="31"/>
  </w:num>
  <w:num w:numId="59" w16cid:durableId="195238761">
    <w:abstractNumId w:val="38"/>
  </w:num>
  <w:num w:numId="60" w16cid:durableId="1826361504">
    <w:abstractNumId w:val="17"/>
  </w:num>
  <w:num w:numId="61" w16cid:durableId="1884512620">
    <w:abstractNumId w:val="28"/>
  </w:num>
  <w:num w:numId="62" w16cid:durableId="1042636150">
    <w:abstractNumId w:val="63"/>
  </w:num>
  <w:num w:numId="63" w16cid:durableId="1999459796">
    <w:abstractNumId w:val="9"/>
  </w:num>
  <w:num w:numId="64" w16cid:durableId="1670936496">
    <w:abstractNumId w:val="48"/>
  </w:num>
  <w:num w:numId="65" w16cid:durableId="129322998">
    <w:abstractNumId w:val="51"/>
  </w:num>
  <w:num w:numId="66" w16cid:durableId="99032805">
    <w:abstractNumId w:val="2"/>
  </w:num>
  <w:num w:numId="67" w16cid:durableId="18339094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44325"/>
    <w:rsid w:val="00070F3C"/>
    <w:rsid w:val="0009156D"/>
    <w:rsid w:val="000A37F2"/>
    <w:rsid w:val="000A716B"/>
    <w:rsid w:val="000B6B94"/>
    <w:rsid w:val="000C5FA2"/>
    <w:rsid w:val="000D1B19"/>
    <w:rsid w:val="000E56E4"/>
    <w:rsid w:val="000F0B35"/>
    <w:rsid w:val="000F2F59"/>
    <w:rsid w:val="00103773"/>
    <w:rsid w:val="00146519"/>
    <w:rsid w:val="00161FDB"/>
    <w:rsid w:val="00172716"/>
    <w:rsid w:val="00180E25"/>
    <w:rsid w:val="001B70F5"/>
    <w:rsid w:val="001C1F3C"/>
    <w:rsid w:val="001C7B02"/>
    <w:rsid w:val="001D2420"/>
    <w:rsid w:val="00201C14"/>
    <w:rsid w:val="002168DD"/>
    <w:rsid w:val="00234FFB"/>
    <w:rsid w:val="002477F1"/>
    <w:rsid w:val="00257AA9"/>
    <w:rsid w:val="00270BCD"/>
    <w:rsid w:val="00283A65"/>
    <w:rsid w:val="002D4C3A"/>
    <w:rsid w:val="002E111C"/>
    <w:rsid w:val="002E483A"/>
    <w:rsid w:val="002F0EAC"/>
    <w:rsid w:val="00382423"/>
    <w:rsid w:val="003863DA"/>
    <w:rsid w:val="003870D9"/>
    <w:rsid w:val="00395E1C"/>
    <w:rsid w:val="003B2975"/>
    <w:rsid w:val="003B2E93"/>
    <w:rsid w:val="003B71C9"/>
    <w:rsid w:val="003E66FD"/>
    <w:rsid w:val="003F40A3"/>
    <w:rsid w:val="00437305"/>
    <w:rsid w:val="00493C86"/>
    <w:rsid w:val="004C1CE7"/>
    <w:rsid w:val="0052109B"/>
    <w:rsid w:val="00556C08"/>
    <w:rsid w:val="00561B70"/>
    <w:rsid w:val="0057668A"/>
    <w:rsid w:val="005B5326"/>
    <w:rsid w:val="005C1828"/>
    <w:rsid w:val="005C3164"/>
    <w:rsid w:val="005E6DDA"/>
    <w:rsid w:val="005E72F9"/>
    <w:rsid w:val="005F3AEC"/>
    <w:rsid w:val="00635F0B"/>
    <w:rsid w:val="00644246"/>
    <w:rsid w:val="006506CE"/>
    <w:rsid w:val="006A4E05"/>
    <w:rsid w:val="006B3068"/>
    <w:rsid w:val="006C7BD2"/>
    <w:rsid w:val="006E1C7E"/>
    <w:rsid w:val="006F0805"/>
    <w:rsid w:val="006F25F5"/>
    <w:rsid w:val="006F3B0F"/>
    <w:rsid w:val="006F7DA4"/>
    <w:rsid w:val="0071762F"/>
    <w:rsid w:val="007536F3"/>
    <w:rsid w:val="00760135"/>
    <w:rsid w:val="007917BE"/>
    <w:rsid w:val="007A4B83"/>
    <w:rsid w:val="007E0F00"/>
    <w:rsid w:val="00804BA4"/>
    <w:rsid w:val="00810459"/>
    <w:rsid w:val="00810B04"/>
    <w:rsid w:val="00842557"/>
    <w:rsid w:val="00847241"/>
    <w:rsid w:val="00853162"/>
    <w:rsid w:val="00887F01"/>
    <w:rsid w:val="008919CB"/>
    <w:rsid w:val="008A4E48"/>
    <w:rsid w:val="008D2518"/>
    <w:rsid w:val="008E6127"/>
    <w:rsid w:val="008F68B4"/>
    <w:rsid w:val="00903347"/>
    <w:rsid w:val="00924E73"/>
    <w:rsid w:val="00932D96"/>
    <w:rsid w:val="00946DB9"/>
    <w:rsid w:val="009B613F"/>
    <w:rsid w:val="009E3456"/>
    <w:rsid w:val="009E599F"/>
    <w:rsid w:val="00A0666B"/>
    <w:rsid w:val="00A0709D"/>
    <w:rsid w:val="00A55453"/>
    <w:rsid w:val="00A62E12"/>
    <w:rsid w:val="00A91AE4"/>
    <w:rsid w:val="00AA2F01"/>
    <w:rsid w:val="00AB0644"/>
    <w:rsid w:val="00AC286D"/>
    <w:rsid w:val="00AD1D5A"/>
    <w:rsid w:val="00AE260A"/>
    <w:rsid w:val="00AF5213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32D19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D0955"/>
    <w:rsid w:val="00CD3816"/>
    <w:rsid w:val="00CD604A"/>
    <w:rsid w:val="00CF0037"/>
    <w:rsid w:val="00CF5C02"/>
    <w:rsid w:val="00D55B81"/>
    <w:rsid w:val="00D623E0"/>
    <w:rsid w:val="00D6779E"/>
    <w:rsid w:val="00DC0FE7"/>
    <w:rsid w:val="00DD3363"/>
    <w:rsid w:val="00DE32E3"/>
    <w:rsid w:val="00DE3ABD"/>
    <w:rsid w:val="00DE5AD9"/>
    <w:rsid w:val="00DF5738"/>
    <w:rsid w:val="00E10C08"/>
    <w:rsid w:val="00E12D05"/>
    <w:rsid w:val="00E160D4"/>
    <w:rsid w:val="00E20063"/>
    <w:rsid w:val="00E260AB"/>
    <w:rsid w:val="00E637F4"/>
    <w:rsid w:val="00E946CA"/>
    <w:rsid w:val="00F32173"/>
    <w:rsid w:val="00F47698"/>
    <w:rsid w:val="00F707CD"/>
    <w:rsid w:val="00F71413"/>
    <w:rsid w:val="00F90903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B12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unktppauza2">
    <w:name w:val="_punkt_półpauza_2"/>
    <w:basedOn w:val="Normalny"/>
    <w:uiPriority w:val="99"/>
    <w:rsid w:val="00A0709D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23EF-23FA-4EDE-823B-2E222F3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2753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Kinga Mizera</cp:lastModifiedBy>
  <cp:revision>12</cp:revision>
  <dcterms:created xsi:type="dcterms:W3CDTF">2024-01-24T14:26:00Z</dcterms:created>
  <dcterms:modified xsi:type="dcterms:W3CDTF">2024-01-29T14:39:00Z</dcterms:modified>
</cp:coreProperties>
</file>