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Materská škola, je 3-triedna. Celodennou výchovou a vzdelávaním poskytuje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vzdelávanie deťom spravidla vo veku od 3  do 6 rokov a deťom s odloženou povinnou školskou dochádzkou. 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>Materská škola je umiestnená v prízemnej, účelovej budove a 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elokovaná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trieda sa nachádza na Orechovom dvore. Priestory s príslušenstvom pre deti sú svetlé a priestranné. V každej triede sa nachádzajú herňa,  oddelená spálňa s ležadlami, umyvárne s WC ( 5 záchodov,  umývadlá s tečúcou teplou a studenou pitnou vodou, v alokovanej triede Orechov dvor herňu, spálňu ,jedáleň  4záchody a 4umývadlá s tečúcou teplou a studenou pitnou vodou v 1. triede) čo zodpovedá počtu zaradených detí. Stravovanie detí je zabezpečené v samostatne vyčlenených  jedálňach .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>V budove sa tiež nachádzajú priestory pre pedagogických a prevádzkových zamestnancov,  priestranná kuchyňa,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jedáleň ,riaditeľňa a kabinety. Každá trieda ako i hospodárska časť majú samostatné vchody. 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V okolí MŠ je školský dvor a multifunkčné ihrisko, školský dvor je vybavený pieskoviskom,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preliezkami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>, čo umožňuje deťom uskutočňovať pohybovo-relaxačné aktivity. Celý areál je zatrávnený a oplotený. Vstup do areálu materskej školy je zabezpečený hlavnou bránou. Brána sa po ukončení prevádzky zamyká.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>Materská škola podporuje osobnostný rozvoj detí v oblasti sociálno-emocionálnej, intelektuálnej, telesnej, morálnej, estetickej, rozvíja schopnosti a zručnosti, utvára predpoklady na ďalšie vzdelávanie, pripravuje deti na život v spoločnosti v súlade s ich individuálnymi a vekovými osobitosťami.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Materská škola –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elokovaná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trieda – Orechov Dvor bola pričlenená  k ZŠ v roku 2013. Nachádza sa v lokalite Orechov Dvor, v kontajnerovej stavbe spolu s obytnými bytmi. Pozostáva zo šatne pre deti, herne, ktorá slúži aj ako spálňa ( po rozložení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lehátok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), dvoch hygienických zariadení ( kúpeľňa a toalety ), jedálne, prípravovne dovážanej stravy a z dvoch malých miestností, ktoré slúžia ako kabinet i úschovňa pomôcok. Vnútorné prostredie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elokovanej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triedy materskej školy spĺňa estetické kvality. Trieda je podnetná a slúži ako socializačný prvok v osade, kde sa </w:t>
      </w:r>
      <w:proofErr w:type="spellStart"/>
      <w:r w:rsidRPr="00BA13B0">
        <w:rPr>
          <w:rFonts w:ascii="Times New Roman" w:eastAsia="Times New Roman" w:hAnsi="Times New Roman" w:cs="Times New Roman"/>
          <w:sz w:val="24"/>
          <w:szCs w:val="24"/>
        </w:rPr>
        <w:t>elokovaná</w:t>
      </w:r>
      <w:proofErr w:type="spellEnd"/>
      <w:r w:rsidRPr="00BA13B0">
        <w:rPr>
          <w:rFonts w:ascii="Times New Roman" w:eastAsia="Times New Roman" w:hAnsi="Times New Roman" w:cs="Times New Roman"/>
          <w:sz w:val="24"/>
          <w:szCs w:val="24"/>
        </w:rPr>
        <w:t xml:space="preserve"> trieda nachádza. Vlastný areál nemá.</w:t>
      </w: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3B0" w:rsidRPr="00BA13B0" w:rsidRDefault="00BA13B0" w:rsidP="00BA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BA13B0">
        <w:rPr>
          <w:rFonts w:ascii="Arial" w:eastAsia="Times New Roman" w:hAnsi="Arial" w:cs="Arial"/>
          <w:b/>
          <w:bCs/>
          <w:color w:val="2F2F2F"/>
          <w:sz w:val="24"/>
          <w:szCs w:val="24"/>
        </w:rPr>
        <w:t>Projekty v MŠ:</w:t>
      </w: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 w:rsidRPr="00BA13B0">
        <w:rPr>
          <w:rFonts w:ascii="inherit" w:eastAsia="Times New Roman" w:hAnsi="inherit" w:cs="Tahoma"/>
          <w:b/>
          <w:bCs/>
          <w:color w:val="2F2F2F"/>
        </w:rPr>
        <w:t xml:space="preserve">Moja rodná dedina – </w:t>
      </w:r>
      <w:r w:rsidRPr="00BA13B0">
        <w:rPr>
          <w:rFonts w:ascii="Tahoma" w:eastAsia="Times New Roman" w:hAnsi="Tahoma" w:cs="Tahoma"/>
          <w:color w:val="2F2F2F"/>
        </w:rPr>
        <w:t>2010 - pokračuje - výchova k tradíciám</w:t>
      </w: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 w:rsidRPr="00BA13B0">
        <w:rPr>
          <w:rFonts w:ascii="inherit" w:eastAsia="Times New Roman" w:hAnsi="inherit" w:cs="Tahoma"/>
          <w:b/>
          <w:bCs/>
          <w:color w:val="2F2F2F"/>
        </w:rPr>
        <w:t xml:space="preserve">Tvorivé dielne pre – </w:t>
      </w:r>
      <w:r w:rsidRPr="00BA13B0">
        <w:rPr>
          <w:rFonts w:ascii="Tahoma" w:eastAsia="Times New Roman" w:hAnsi="Tahoma" w:cs="Tahoma"/>
          <w:color w:val="2F2F2F"/>
        </w:rPr>
        <w:t>2010 – pokračuje - spolupráca s rodičmi</w:t>
      </w:r>
      <w:r w:rsidRPr="00BA13B0">
        <w:rPr>
          <w:rFonts w:ascii="inherit" w:eastAsia="Times New Roman" w:hAnsi="inherit" w:cs="Tahoma"/>
          <w:b/>
          <w:bCs/>
          <w:color w:val="2F2F2F"/>
        </w:rPr>
        <w:t xml:space="preserve"> </w:t>
      </w:r>
      <w:r w:rsidRPr="00BA13B0">
        <w:rPr>
          <w:rFonts w:ascii="Tahoma" w:eastAsia="Times New Roman" w:hAnsi="Tahoma" w:cs="Tahoma"/>
          <w:color w:val="2F2F2F"/>
        </w:rPr>
        <w:t>detí Orechov dvor</w:t>
      </w: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 w:rsidRPr="00BA13B0">
        <w:rPr>
          <w:rFonts w:ascii="inherit" w:eastAsia="Times New Roman" w:hAnsi="inherit" w:cs="Tahoma"/>
          <w:b/>
          <w:bCs/>
          <w:color w:val="2F2F2F"/>
        </w:rPr>
        <w:t>Zdravá škola</w:t>
      </w:r>
      <w:r w:rsidRPr="00BA13B0">
        <w:rPr>
          <w:rFonts w:ascii="Tahoma" w:eastAsia="Times New Roman" w:hAnsi="Tahoma" w:cs="Tahoma"/>
          <w:color w:val="2F2F2F"/>
        </w:rPr>
        <w:t xml:space="preserve"> – 2010 – pokračuje - starostlivosť o zdravie                      </w:t>
      </w: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 w:rsidRPr="00BA13B0">
        <w:rPr>
          <w:rFonts w:ascii="inherit" w:eastAsia="Times New Roman" w:hAnsi="inherit" w:cs="Tahoma"/>
          <w:b/>
          <w:bCs/>
          <w:color w:val="2F2F2F"/>
        </w:rPr>
        <w:t xml:space="preserve">Záhradníci – </w:t>
      </w:r>
      <w:r w:rsidRPr="00BA13B0">
        <w:rPr>
          <w:rFonts w:ascii="Tahoma" w:eastAsia="Times New Roman" w:hAnsi="Tahoma" w:cs="Tahoma"/>
          <w:color w:val="2F2F2F"/>
        </w:rPr>
        <w:t>2011 – pokračuje - starostlivosť o kvety</w:t>
      </w:r>
    </w:p>
    <w:p w:rsidR="00BA13B0" w:rsidRPr="00BA13B0" w:rsidRDefault="00BA13B0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 w:rsidRPr="00BA13B0">
        <w:rPr>
          <w:rFonts w:ascii="inherit" w:eastAsia="Times New Roman" w:hAnsi="inherit" w:cs="Tahoma"/>
          <w:b/>
          <w:bCs/>
          <w:color w:val="2F2F2F"/>
        </w:rPr>
        <w:t xml:space="preserve">Slniečkové deti – </w:t>
      </w:r>
      <w:r w:rsidRPr="00BA13B0">
        <w:rPr>
          <w:rFonts w:ascii="Tahoma" w:eastAsia="Times New Roman" w:hAnsi="Tahoma" w:cs="Tahoma"/>
          <w:color w:val="2F2F2F"/>
        </w:rPr>
        <w:t>2012 – pokračuje - ochrana pred slnečným žiarením,</w:t>
      </w:r>
    </w:p>
    <w:p w:rsidR="00BA13B0" w:rsidRPr="00BA13B0" w:rsidRDefault="00990E33" w:rsidP="00BA13B0">
      <w:pPr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2F2F2F"/>
        </w:rPr>
        <w:t>UNICEF</w:t>
      </w:r>
      <w:r>
        <w:rPr>
          <w:rFonts w:ascii="Tahoma" w:eastAsia="Times New Roman" w:hAnsi="Tahoma" w:cs="Tahoma"/>
          <w:color w:val="2F2F2F"/>
        </w:rPr>
        <w:t>  - 2022</w:t>
      </w:r>
      <w:r w:rsidR="00BA13B0" w:rsidRPr="00BA13B0">
        <w:rPr>
          <w:rFonts w:ascii="Tahoma" w:eastAsia="Times New Roman" w:hAnsi="Tahoma" w:cs="Tahoma"/>
          <w:color w:val="2F2F2F"/>
        </w:rPr>
        <w:t xml:space="preserve"> - pokračuje</w:t>
      </w:r>
    </w:p>
    <w:sectPr w:rsidR="00BA13B0" w:rsidRPr="00BA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BA13B0"/>
    <w:rsid w:val="00990E33"/>
    <w:rsid w:val="00B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A1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A13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B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A1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PC-R</cp:lastModifiedBy>
  <cp:revision>2</cp:revision>
  <dcterms:created xsi:type="dcterms:W3CDTF">2023-11-10T12:19:00Z</dcterms:created>
  <dcterms:modified xsi:type="dcterms:W3CDTF">2023-11-10T12:19:00Z</dcterms:modified>
</cp:coreProperties>
</file>