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2CAA1" w14:textId="77777777" w:rsidR="00E3367F" w:rsidRPr="00E270C9" w:rsidRDefault="00E3367F" w:rsidP="00E3367F">
      <w:r w:rsidRPr="00E270C9">
        <w:rPr>
          <w:noProof/>
          <w:lang w:eastAsia="sk-SK"/>
        </w:rPr>
        <w:drawing>
          <wp:inline distT="0" distB="0" distL="0" distR="0" wp14:anchorId="1CAD4E8B" wp14:editId="3FAAFD5E">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7364585A" w14:textId="77777777" w:rsidR="00E3367F" w:rsidRPr="00E270C9" w:rsidRDefault="00E3367F" w:rsidP="00E3367F">
      <w:pPr>
        <w:jc w:val="center"/>
      </w:pPr>
    </w:p>
    <w:p w14:paraId="6B9E7B0A" w14:textId="77777777" w:rsidR="00E3367F" w:rsidRPr="00E270C9" w:rsidRDefault="00E3367F" w:rsidP="00E3367F">
      <w:pPr>
        <w:jc w:val="center"/>
      </w:pPr>
      <w:r w:rsidRPr="00E270C9">
        <w:t xml:space="preserve">Písomný výstup klubu anglického jazyka </w:t>
      </w:r>
    </w:p>
    <w:p w14:paraId="39E322B3" w14:textId="77777777" w:rsidR="00E3367F" w:rsidRPr="00E270C9" w:rsidRDefault="00E3367F" w:rsidP="00E3367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8"/>
        <w:gridCol w:w="4574"/>
      </w:tblGrid>
      <w:tr w:rsidR="00E3367F" w:rsidRPr="00E270C9" w14:paraId="6E91FED2" w14:textId="77777777" w:rsidTr="00D6030D">
        <w:tc>
          <w:tcPr>
            <w:tcW w:w="4606" w:type="dxa"/>
          </w:tcPr>
          <w:p w14:paraId="59B6EE70" w14:textId="77777777" w:rsidR="00E3367F" w:rsidRPr="00E270C9" w:rsidRDefault="00E3367F" w:rsidP="00E3367F">
            <w:pPr>
              <w:pStyle w:val="Odsekzoznamu"/>
              <w:numPr>
                <w:ilvl w:val="0"/>
                <w:numId w:val="4"/>
              </w:numPr>
              <w:spacing w:after="0" w:line="240" w:lineRule="auto"/>
            </w:pPr>
            <w:r w:rsidRPr="00E270C9">
              <w:t>Prioritná os</w:t>
            </w:r>
          </w:p>
        </w:tc>
        <w:tc>
          <w:tcPr>
            <w:tcW w:w="4606" w:type="dxa"/>
          </w:tcPr>
          <w:p w14:paraId="59E62E7B" w14:textId="77777777" w:rsidR="00E3367F" w:rsidRPr="00E270C9" w:rsidRDefault="00E3367F" w:rsidP="00D6030D">
            <w:pPr>
              <w:tabs>
                <w:tab w:val="left" w:pos="4007"/>
              </w:tabs>
              <w:spacing w:after="0" w:line="240" w:lineRule="auto"/>
            </w:pPr>
            <w:r w:rsidRPr="00E270C9">
              <w:t>Vzdelávanie</w:t>
            </w:r>
          </w:p>
        </w:tc>
      </w:tr>
      <w:tr w:rsidR="00E3367F" w:rsidRPr="00E270C9" w14:paraId="2B88E4D9" w14:textId="77777777" w:rsidTr="00D6030D">
        <w:tc>
          <w:tcPr>
            <w:tcW w:w="4606" w:type="dxa"/>
          </w:tcPr>
          <w:p w14:paraId="71E9ABD5" w14:textId="77777777" w:rsidR="00E3367F" w:rsidRPr="00E270C9" w:rsidRDefault="00E3367F" w:rsidP="00E3367F">
            <w:pPr>
              <w:pStyle w:val="Odsekzoznamu"/>
              <w:numPr>
                <w:ilvl w:val="0"/>
                <w:numId w:val="4"/>
              </w:numPr>
              <w:tabs>
                <w:tab w:val="left" w:pos="720"/>
              </w:tabs>
              <w:spacing w:after="0" w:line="240" w:lineRule="auto"/>
            </w:pPr>
            <w:r w:rsidRPr="00E270C9">
              <w:t>Špecifický cieľ</w:t>
            </w:r>
          </w:p>
        </w:tc>
        <w:tc>
          <w:tcPr>
            <w:tcW w:w="4606" w:type="dxa"/>
          </w:tcPr>
          <w:p w14:paraId="2C71F9CC" w14:textId="77777777" w:rsidR="00E3367F" w:rsidRPr="00E270C9" w:rsidRDefault="00E3367F" w:rsidP="00D6030D">
            <w:pPr>
              <w:tabs>
                <w:tab w:val="left" w:pos="4007"/>
              </w:tabs>
              <w:spacing w:after="0" w:line="240" w:lineRule="auto"/>
            </w:pPr>
            <w:r w:rsidRPr="00E270C9">
              <w:t xml:space="preserve">1.1.1 Zvýšiť </w:t>
            </w:r>
            <w:proofErr w:type="spellStart"/>
            <w:r w:rsidRPr="00E270C9">
              <w:t>inkluzívnosť</w:t>
            </w:r>
            <w:proofErr w:type="spellEnd"/>
            <w:r w:rsidRPr="00E270C9">
              <w:t xml:space="preserve"> a rovnaký prístup ku kvalitnému vzdelávaniu a zlepšiť výsledky a kompetencie detí a žiakov</w:t>
            </w:r>
          </w:p>
        </w:tc>
      </w:tr>
      <w:tr w:rsidR="00E3367F" w:rsidRPr="00E270C9" w14:paraId="1760C2E5" w14:textId="77777777" w:rsidTr="00D6030D">
        <w:tc>
          <w:tcPr>
            <w:tcW w:w="4606" w:type="dxa"/>
          </w:tcPr>
          <w:p w14:paraId="3DC0153A" w14:textId="77777777" w:rsidR="00E3367F" w:rsidRPr="00E270C9" w:rsidRDefault="00E3367F" w:rsidP="00E3367F">
            <w:pPr>
              <w:pStyle w:val="Odsekzoznamu"/>
              <w:numPr>
                <w:ilvl w:val="0"/>
                <w:numId w:val="4"/>
              </w:numPr>
              <w:tabs>
                <w:tab w:val="left" w:pos="1134"/>
              </w:tabs>
              <w:spacing w:after="0" w:line="240" w:lineRule="auto"/>
            </w:pPr>
            <w:r w:rsidRPr="00E270C9">
              <w:t>Prijímateľ</w:t>
            </w:r>
          </w:p>
        </w:tc>
        <w:tc>
          <w:tcPr>
            <w:tcW w:w="4606" w:type="dxa"/>
          </w:tcPr>
          <w:p w14:paraId="0CFB14FC" w14:textId="77777777" w:rsidR="00E3367F" w:rsidRPr="00E270C9" w:rsidRDefault="00E3367F" w:rsidP="00D6030D">
            <w:pPr>
              <w:spacing w:after="0" w:line="240" w:lineRule="auto"/>
            </w:pPr>
            <w:r w:rsidRPr="00E270C9">
              <w:t>Spojená škola, Jarmočná 108, Stará Ľubovňa</w:t>
            </w:r>
          </w:p>
        </w:tc>
      </w:tr>
      <w:tr w:rsidR="00E3367F" w:rsidRPr="00E270C9" w14:paraId="256C7829" w14:textId="77777777" w:rsidTr="00D6030D">
        <w:tc>
          <w:tcPr>
            <w:tcW w:w="4606" w:type="dxa"/>
          </w:tcPr>
          <w:p w14:paraId="76217945" w14:textId="77777777" w:rsidR="00E3367F" w:rsidRPr="00E270C9" w:rsidRDefault="00E3367F" w:rsidP="00E3367F">
            <w:pPr>
              <w:pStyle w:val="Odsekzoznamu"/>
              <w:numPr>
                <w:ilvl w:val="0"/>
                <w:numId w:val="4"/>
              </w:numPr>
              <w:tabs>
                <w:tab w:val="left" w:pos="720"/>
              </w:tabs>
              <w:spacing w:after="0" w:line="240" w:lineRule="auto"/>
            </w:pPr>
            <w:r w:rsidRPr="00E270C9">
              <w:t>Názov projektu</w:t>
            </w:r>
          </w:p>
        </w:tc>
        <w:tc>
          <w:tcPr>
            <w:tcW w:w="4606" w:type="dxa"/>
          </w:tcPr>
          <w:p w14:paraId="7D36411A" w14:textId="77777777" w:rsidR="00E3367F" w:rsidRPr="00E270C9" w:rsidRDefault="00E3367F" w:rsidP="00D6030D">
            <w:pPr>
              <w:spacing w:after="0" w:line="240" w:lineRule="auto"/>
            </w:pPr>
            <w:r w:rsidRPr="00E270C9">
              <w:t>Gramotnosťou k trhu práce</w:t>
            </w:r>
          </w:p>
        </w:tc>
      </w:tr>
      <w:tr w:rsidR="00E3367F" w:rsidRPr="00E270C9" w14:paraId="6EBA0658" w14:textId="77777777" w:rsidTr="00D6030D">
        <w:tc>
          <w:tcPr>
            <w:tcW w:w="4606" w:type="dxa"/>
          </w:tcPr>
          <w:p w14:paraId="4D4A7E28" w14:textId="77777777" w:rsidR="00E3367F" w:rsidRPr="00E270C9" w:rsidRDefault="00E3367F" w:rsidP="00E3367F">
            <w:pPr>
              <w:pStyle w:val="Odsekzoznamu"/>
              <w:numPr>
                <w:ilvl w:val="0"/>
                <w:numId w:val="4"/>
              </w:numPr>
              <w:spacing w:after="0" w:line="240" w:lineRule="auto"/>
            </w:pPr>
            <w:r w:rsidRPr="00E270C9">
              <w:t>Kód projektu  ITMS2014+</w:t>
            </w:r>
          </w:p>
        </w:tc>
        <w:tc>
          <w:tcPr>
            <w:tcW w:w="4606" w:type="dxa"/>
          </w:tcPr>
          <w:p w14:paraId="3DD6A663" w14:textId="77777777" w:rsidR="00E3367F" w:rsidRPr="00E270C9" w:rsidRDefault="00E3367F" w:rsidP="00D6030D">
            <w:pPr>
              <w:spacing w:after="0" w:line="240" w:lineRule="auto"/>
            </w:pPr>
            <w:r w:rsidRPr="00E270C9">
              <w:t>312011Z574</w:t>
            </w:r>
          </w:p>
        </w:tc>
      </w:tr>
      <w:tr w:rsidR="00E3367F" w:rsidRPr="00E270C9" w14:paraId="1EDDD7D1" w14:textId="77777777" w:rsidTr="00D6030D">
        <w:tc>
          <w:tcPr>
            <w:tcW w:w="4606" w:type="dxa"/>
          </w:tcPr>
          <w:p w14:paraId="71924AC3" w14:textId="77777777" w:rsidR="00E3367F" w:rsidRPr="00E270C9" w:rsidRDefault="00E3367F" w:rsidP="00E3367F">
            <w:pPr>
              <w:pStyle w:val="Odsekzoznamu"/>
              <w:numPr>
                <w:ilvl w:val="0"/>
                <w:numId w:val="4"/>
              </w:numPr>
              <w:tabs>
                <w:tab w:val="left" w:pos="1134"/>
              </w:tabs>
              <w:spacing w:after="0" w:line="240" w:lineRule="auto"/>
            </w:pPr>
            <w:r w:rsidRPr="00E270C9">
              <w:t xml:space="preserve">Názov pedagogického klubu </w:t>
            </w:r>
          </w:p>
        </w:tc>
        <w:tc>
          <w:tcPr>
            <w:tcW w:w="4606" w:type="dxa"/>
          </w:tcPr>
          <w:p w14:paraId="144B1128" w14:textId="77777777" w:rsidR="00E3367F" w:rsidRPr="00E270C9" w:rsidRDefault="00E3367F" w:rsidP="00D6030D">
            <w:pPr>
              <w:tabs>
                <w:tab w:val="left" w:pos="4007"/>
              </w:tabs>
              <w:spacing w:after="0" w:line="240" w:lineRule="auto"/>
            </w:pPr>
            <w:r w:rsidRPr="00E270C9">
              <w:t>Klub anglického jazyka</w:t>
            </w:r>
          </w:p>
        </w:tc>
      </w:tr>
      <w:tr w:rsidR="00E3367F" w:rsidRPr="00E270C9" w14:paraId="70C4132C" w14:textId="77777777" w:rsidTr="00D6030D">
        <w:tc>
          <w:tcPr>
            <w:tcW w:w="4606" w:type="dxa"/>
          </w:tcPr>
          <w:p w14:paraId="3FAD2DD0" w14:textId="77777777" w:rsidR="00E3367F" w:rsidRPr="00E270C9" w:rsidRDefault="00E3367F" w:rsidP="00E3367F">
            <w:pPr>
              <w:pStyle w:val="Odsekzoznamu"/>
              <w:numPr>
                <w:ilvl w:val="0"/>
                <w:numId w:val="4"/>
              </w:numPr>
              <w:spacing w:after="0" w:line="240" w:lineRule="auto"/>
            </w:pPr>
            <w:r w:rsidRPr="00E270C9">
              <w:t>Meno koordinátora pedagogického klubu</w:t>
            </w:r>
          </w:p>
        </w:tc>
        <w:tc>
          <w:tcPr>
            <w:tcW w:w="4606" w:type="dxa"/>
          </w:tcPr>
          <w:p w14:paraId="71C369F0" w14:textId="77777777" w:rsidR="00E3367F" w:rsidRPr="00E270C9" w:rsidRDefault="00E3367F" w:rsidP="00D6030D">
            <w:pPr>
              <w:tabs>
                <w:tab w:val="left" w:pos="4007"/>
              </w:tabs>
              <w:spacing w:after="0" w:line="240" w:lineRule="auto"/>
            </w:pPr>
            <w:r w:rsidRPr="00E270C9">
              <w:t>Mgr. Alexandra Reľovská</w:t>
            </w:r>
          </w:p>
        </w:tc>
      </w:tr>
      <w:tr w:rsidR="00E3367F" w:rsidRPr="00E270C9" w14:paraId="40F4407C" w14:textId="77777777" w:rsidTr="00D6030D">
        <w:tc>
          <w:tcPr>
            <w:tcW w:w="4606" w:type="dxa"/>
          </w:tcPr>
          <w:p w14:paraId="2D2069E9" w14:textId="77777777" w:rsidR="00E3367F" w:rsidRPr="00E270C9" w:rsidRDefault="00E3367F" w:rsidP="00E3367F">
            <w:pPr>
              <w:pStyle w:val="Odsekzoznamu"/>
              <w:numPr>
                <w:ilvl w:val="0"/>
                <w:numId w:val="4"/>
              </w:numPr>
              <w:spacing w:after="0" w:line="240" w:lineRule="auto"/>
            </w:pPr>
            <w:r w:rsidRPr="00E270C9">
              <w:t xml:space="preserve">Školský polrok </w:t>
            </w:r>
          </w:p>
        </w:tc>
        <w:tc>
          <w:tcPr>
            <w:tcW w:w="4606" w:type="dxa"/>
          </w:tcPr>
          <w:p w14:paraId="4F8BCAEA" w14:textId="3B59F9E0" w:rsidR="00E3367F" w:rsidRPr="00E270C9" w:rsidRDefault="00D344C8" w:rsidP="00E3367F">
            <w:pPr>
              <w:tabs>
                <w:tab w:val="left" w:pos="4007"/>
              </w:tabs>
              <w:spacing w:after="0" w:line="240" w:lineRule="auto"/>
            </w:pPr>
            <w:r>
              <w:t>Február</w:t>
            </w:r>
            <w:r w:rsidR="00E3367F" w:rsidRPr="00E270C9">
              <w:t xml:space="preserve"> – </w:t>
            </w:r>
            <w:r>
              <w:t>jún</w:t>
            </w:r>
            <w:r w:rsidR="00E3367F">
              <w:t xml:space="preserve"> 2022</w:t>
            </w:r>
          </w:p>
        </w:tc>
      </w:tr>
      <w:tr w:rsidR="00E3367F" w:rsidRPr="00E270C9" w14:paraId="59A79261" w14:textId="77777777" w:rsidTr="00D6030D">
        <w:tc>
          <w:tcPr>
            <w:tcW w:w="4606" w:type="dxa"/>
          </w:tcPr>
          <w:p w14:paraId="755AA7D7" w14:textId="77777777" w:rsidR="00E3367F" w:rsidRPr="00E270C9" w:rsidRDefault="00E3367F" w:rsidP="00E3367F">
            <w:pPr>
              <w:pStyle w:val="Odsekzoznamu"/>
              <w:numPr>
                <w:ilvl w:val="0"/>
                <w:numId w:val="4"/>
              </w:numPr>
              <w:spacing w:after="0" w:line="240" w:lineRule="auto"/>
            </w:pPr>
            <w:r w:rsidRPr="00E270C9">
              <w:t>Odkaz na webové sídlo zverejnenia písomného výstupu</w:t>
            </w:r>
          </w:p>
        </w:tc>
        <w:tc>
          <w:tcPr>
            <w:tcW w:w="4606" w:type="dxa"/>
          </w:tcPr>
          <w:p w14:paraId="31E5D84B" w14:textId="49A56089" w:rsidR="00E3367F" w:rsidRPr="00E270C9" w:rsidRDefault="006157A3" w:rsidP="006157A3">
            <w:pPr>
              <w:tabs>
                <w:tab w:val="left" w:pos="4007"/>
              </w:tabs>
              <w:spacing w:after="0" w:line="240" w:lineRule="auto"/>
            </w:pPr>
            <w:r w:rsidRPr="006157A3">
              <w:t>https://oasl.edupage.org/a/gramotnostou-k-trhu-prace</w:t>
            </w:r>
            <w:bookmarkStart w:id="0" w:name="_GoBack"/>
            <w:bookmarkEnd w:id="0"/>
          </w:p>
        </w:tc>
      </w:tr>
    </w:tbl>
    <w:p w14:paraId="0CA78AFA" w14:textId="77777777" w:rsidR="00E3367F" w:rsidRPr="00E270C9" w:rsidRDefault="00E3367F" w:rsidP="00E3367F">
      <w:pPr>
        <w:pStyle w:val="Odsekzoznamu"/>
        <w:ind w:left="0"/>
      </w:pPr>
    </w:p>
    <w:p w14:paraId="128B5657" w14:textId="77777777" w:rsidR="00E3367F" w:rsidRPr="00E270C9" w:rsidRDefault="00E3367F" w:rsidP="00E3367F">
      <w:pPr>
        <w:pStyle w:val="Odsekzoznamu"/>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367F" w:rsidRPr="009E0630" w14:paraId="2C776B61" w14:textId="77777777" w:rsidTr="00D6030D">
        <w:trPr>
          <w:trHeight w:val="60"/>
        </w:trPr>
        <w:tc>
          <w:tcPr>
            <w:tcW w:w="9212" w:type="dxa"/>
          </w:tcPr>
          <w:p w14:paraId="067BFFF5" w14:textId="77777777" w:rsidR="00E3367F" w:rsidRPr="009E0630" w:rsidRDefault="00E3367F" w:rsidP="00D6030D">
            <w:pPr>
              <w:tabs>
                <w:tab w:val="left" w:pos="1114"/>
              </w:tabs>
              <w:rPr>
                <w:rFonts w:ascii="Times New Roman" w:hAnsi="Times New Roman"/>
                <w:b/>
                <w:bCs/>
                <w:u w:val="single"/>
              </w:rPr>
            </w:pPr>
            <w:r w:rsidRPr="009E0630">
              <w:rPr>
                <w:rFonts w:ascii="Times New Roman" w:hAnsi="Times New Roman"/>
                <w:b/>
                <w:bCs/>
                <w:u w:val="single"/>
              </w:rPr>
              <w:t xml:space="preserve">Úvod: </w:t>
            </w:r>
          </w:p>
          <w:p w14:paraId="2410101F" w14:textId="77777777" w:rsidR="005563BC" w:rsidRPr="009E0630" w:rsidRDefault="00E3367F" w:rsidP="005563BC">
            <w:pPr>
              <w:spacing w:after="0" w:line="240" w:lineRule="auto"/>
              <w:rPr>
                <w:rFonts w:ascii="Times New Roman" w:hAnsi="Times New Roman"/>
              </w:rPr>
            </w:pPr>
            <w:r w:rsidRPr="009E0630">
              <w:rPr>
                <w:rFonts w:ascii="Times New Roman" w:hAnsi="Times New Roman"/>
              </w:rPr>
              <w:t>Členovia klubu sa na jednotlivých stretnutiach venovali týmto témam:</w:t>
            </w:r>
          </w:p>
          <w:p w14:paraId="13E856E0" w14:textId="5B19F6AA" w:rsidR="00C07266" w:rsidRPr="009E0630" w:rsidRDefault="00C07266" w:rsidP="005563BC">
            <w:pPr>
              <w:pStyle w:val="Odsekzoznamu"/>
              <w:numPr>
                <w:ilvl w:val="0"/>
                <w:numId w:val="6"/>
              </w:numPr>
              <w:spacing w:after="0" w:line="240" w:lineRule="auto"/>
              <w:rPr>
                <w:rFonts w:ascii="Times New Roman" w:hAnsi="Times New Roman"/>
              </w:rPr>
            </w:pPr>
            <w:r w:rsidRPr="009E0630">
              <w:rPr>
                <w:rFonts w:ascii="Times New Roman" w:hAnsi="Times New Roman"/>
              </w:rPr>
              <w:t>Výmena skúseností a best practice z vlastnej vyučovacej hodiny</w:t>
            </w:r>
            <w:r w:rsidR="00E3367F" w:rsidRPr="009E0630">
              <w:rPr>
                <w:rFonts w:ascii="Times New Roman" w:hAnsi="Times New Roman"/>
              </w:rPr>
              <w:t>.</w:t>
            </w:r>
          </w:p>
          <w:p w14:paraId="24445F17" w14:textId="77777777" w:rsidR="005563BC" w:rsidRPr="009E0630" w:rsidRDefault="00C07266" w:rsidP="00B80A2C">
            <w:pPr>
              <w:pStyle w:val="Odsekzoznamu"/>
              <w:numPr>
                <w:ilvl w:val="0"/>
                <w:numId w:val="6"/>
              </w:numPr>
              <w:spacing w:after="0" w:line="240" w:lineRule="auto"/>
              <w:rPr>
                <w:rFonts w:ascii="Times New Roman" w:hAnsi="Times New Roman"/>
              </w:rPr>
            </w:pPr>
            <w:r w:rsidRPr="009E0630">
              <w:rPr>
                <w:rFonts w:ascii="Times New Roman" w:hAnsi="Times New Roman"/>
              </w:rPr>
              <w:t>Analýza potrieb a výmena skúseností pri využívaní moderných vyučovacích postupov a metód podporujúcich inovácie vo vzdelávaní.</w:t>
            </w:r>
            <w:r w:rsidR="005563BC" w:rsidRPr="009E0630">
              <w:rPr>
                <w:rFonts w:ascii="Times New Roman" w:hAnsi="Times New Roman"/>
              </w:rPr>
              <w:t xml:space="preserve"> </w:t>
            </w:r>
          </w:p>
          <w:p w14:paraId="3AE0D69E" w14:textId="01AB50B8" w:rsidR="00C07266" w:rsidRPr="009E0630" w:rsidRDefault="00C07266" w:rsidP="00B80A2C">
            <w:pPr>
              <w:pStyle w:val="Odsekzoznamu"/>
              <w:numPr>
                <w:ilvl w:val="0"/>
                <w:numId w:val="6"/>
              </w:numPr>
              <w:spacing w:after="0" w:line="240" w:lineRule="auto"/>
              <w:rPr>
                <w:rFonts w:ascii="Times New Roman" w:hAnsi="Times New Roman"/>
              </w:rPr>
            </w:pPr>
            <w:r w:rsidRPr="009E0630">
              <w:rPr>
                <w:rFonts w:ascii="Times New Roman" w:hAnsi="Times New Roman"/>
              </w:rPr>
              <w:t>Výmena skúseností a definovanie problémov pri zadávaní úloh žiakom prostredníctvom ASC Agendy.</w:t>
            </w:r>
          </w:p>
          <w:p w14:paraId="5218FC81" w14:textId="0B1189D1" w:rsidR="00E3367F" w:rsidRPr="009E0630" w:rsidRDefault="00C07266" w:rsidP="0084034A">
            <w:pPr>
              <w:pStyle w:val="Odsekzoznamu"/>
              <w:numPr>
                <w:ilvl w:val="0"/>
                <w:numId w:val="6"/>
              </w:numPr>
              <w:spacing w:after="0" w:line="240" w:lineRule="auto"/>
              <w:rPr>
                <w:rFonts w:ascii="Times New Roman" w:hAnsi="Times New Roman"/>
              </w:rPr>
            </w:pPr>
            <w:r w:rsidRPr="009E0630">
              <w:rPr>
                <w:rFonts w:ascii="Times New Roman" w:hAnsi="Times New Roman"/>
              </w:rPr>
              <w:t>Skupinové vyučovanie, ako nástroj rozvoja sociálnych vzťahov medzi žiakmi vo vyučovacom procese- výmena skúseností.</w:t>
            </w:r>
          </w:p>
          <w:p w14:paraId="1513F3D1" w14:textId="2DE997C7" w:rsidR="00C07266" w:rsidRPr="009E0630" w:rsidRDefault="005563BC" w:rsidP="00E6523B">
            <w:pPr>
              <w:pStyle w:val="Odsekzoznamu"/>
              <w:numPr>
                <w:ilvl w:val="0"/>
                <w:numId w:val="6"/>
              </w:numPr>
              <w:spacing w:after="0" w:line="240" w:lineRule="auto"/>
              <w:rPr>
                <w:rFonts w:ascii="Times New Roman" w:hAnsi="Times New Roman"/>
              </w:rPr>
            </w:pPr>
            <w:r w:rsidRPr="009E0630">
              <w:rPr>
                <w:rFonts w:ascii="Times New Roman" w:hAnsi="Times New Roman"/>
              </w:rPr>
              <w:t>Využitie soft skills pri skupinovej práci</w:t>
            </w:r>
          </w:p>
          <w:p w14:paraId="75707CCA" w14:textId="1A4DB798" w:rsidR="005563BC" w:rsidRPr="009E0630" w:rsidRDefault="005563BC" w:rsidP="00E6523B">
            <w:pPr>
              <w:pStyle w:val="Odsekzoznamu"/>
              <w:numPr>
                <w:ilvl w:val="0"/>
                <w:numId w:val="6"/>
              </w:numPr>
              <w:spacing w:after="0" w:line="240" w:lineRule="auto"/>
              <w:rPr>
                <w:rFonts w:ascii="Times New Roman" w:hAnsi="Times New Roman"/>
              </w:rPr>
            </w:pPr>
            <w:r w:rsidRPr="009E0630">
              <w:rPr>
                <w:rFonts w:ascii="Times New Roman" w:hAnsi="Times New Roman"/>
              </w:rPr>
              <w:t>Diskusia o kreatívnych metódach brainstormingu vo vyučovaní</w:t>
            </w:r>
          </w:p>
          <w:p w14:paraId="3288F326" w14:textId="1F0A1E2C" w:rsidR="005563BC" w:rsidRPr="009E0630" w:rsidRDefault="005563BC" w:rsidP="00E6523B">
            <w:pPr>
              <w:pStyle w:val="Odsekzoznamu"/>
              <w:numPr>
                <w:ilvl w:val="0"/>
                <w:numId w:val="6"/>
              </w:numPr>
              <w:spacing w:after="0" w:line="240" w:lineRule="auto"/>
              <w:rPr>
                <w:rFonts w:ascii="Times New Roman" w:hAnsi="Times New Roman"/>
              </w:rPr>
            </w:pPr>
            <w:r w:rsidRPr="009E0630">
              <w:rPr>
                <w:rFonts w:ascii="Times New Roman" w:hAnsi="Times New Roman"/>
              </w:rPr>
              <w:t>Príprava aktivít na skupinové vyučovanie</w:t>
            </w:r>
          </w:p>
          <w:p w14:paraId="623435E1" w14:textId="3FC94088" w:rsidR="005563BC" w:rsidRPr="009E0630" w:rsidRDefault="005563BC" w:rsidP="00E6523B">
            <w:pPr>
              <w:pStyle w:val="Odsekzoznamu"/>
              <w:numPr>
                <w:ilvl w:val="0"/>
                <w:numId w:val="6"/>
              </w:numPr>
              <w:spacing w:after="0" w:line="240" w:lineRule="auto"/>
              <w:rPr>
                <w:rFonts w:ascii="Times New Roman" w:hAnsi="Times New Roman"/>
              </w:rPr>
            </w:pPr>
            <w:r w:rsidRPr="009E0630">
              <w:rPr>
                <w:rFonts w:ascii="Times New Roman" w:hAnsi="Times New Roman"/>
              </w:rPr>
              <w:t>Diskusia k aktivitám na skupinové vyučovanie, výmena skúseností a aplikovaním nových progresívnych metód</w:t>
            </w:r>
          </w:p>
          <w:p w14:paraId="26BD84B0" w14:textId="1D00F76A" w:rsidR="005563BC" w:rsidRPr="009E0630" w:rsidRDefault="005563BC" w:rsidP="00E6523B">
            <w:pPr>
              <w:pStyle w:val="Odsekzoznamu"/>
              <w:numPr>
                <w:ilvl w:val="0"/>
                <w:numId w:val="6"/>
              </w:numPr>
              <w:spacing w:after="0" w:line="240" w:lineRule="auto"/>
              <w:rPr>
                <w:rFonts w:ascii="Times New Roman" w:hAnsi="Times New Roman"/>
              </w:rPr>
            </w:pPr>
            <w:r w:rsidRPr="009E0630">
              <w:rPr>
                <w:rFonts w:ascii="Times New Roman" w:hAnsi="Times New Roman"/>
              </w:rPr>
              <w:t>Sumarizácia a tvorba databázy úloh pre skupinové vyučovanie</w:t>
            </w:r>
          </w:p>
          <w:p w14:paraId="49205A80" w14:textId="582AEE53" w:rsidR="005563BC" w:rsidRPr="009E0630" w:rsidRDefault="005563BC" w:rsidP="00E6523B">
            <w:pPr>
              <w:pStyle w:val="Odsekzoznamu"/>
              <w:numPr>
                <w:ilvl w:val="0"/>
                <w:numId w:val="6"/>
              </w:numPr>
              <w:spacing w:after="0" w:line="240" w:lineRule="auto"/>
              <w:rPr>
                <w:rFonts w:ascii="Times New Roman" w:hAnsi="Times New Roman"/>
              </w:rPr>
            </w:pPr>
            <w:r w:rsidRPr="009E0630">
              <w:rPr>
                <w:rFonts w:ascii="Times New Roman" w:hAnsi="Times New Roman"/>
              </w:rPr>
              <w:t>Diskusia k aktivitám skupinového vyučovania</w:t>
            </w:r>
          </w:p>
          <w:p w14:paraId="239BC771" w14:textId="77777777" w:rsidR="00E3367F" w:rsidRPr="009E0630" w:rsidRDefault="00E3367F" w:rsidP="00D6030D">
            <w:pPr>
              <w:spacing w:after="0" w:line="240" w:lineRule="auto"/>
              <w:rPr>
                <w:rFonts w:ascii="Times New Roman" w:hAnsi="Times New Roman"/>
              </w:rPr>
            </w:pPr>
          </w:p>
          <w:p w14:paraId="2A3F0714" w14:textId="77777777" w:rsidR="00E3367F" w:rsidRPr="009E0630" w:rsidRDefault="00E3367F" w:rsidP="00D6030D">
            <w:pPr>
              <w:tabs>
                <w:tab w:val="left" w:pos="1114"/>
              </w:tabs>
              <w:spacing w:after="0" w:line="240" w:lineRule="auto"/>
              <w:rPr>
                <w:rFonts w:ascii="Times New Roman" w:hAnsi="Times New Roman"/>
                <w:b/>
                <w:bCs/>
                <w:u w:val="single"/>
              </w:rPr>
            </w:pPr>
            <w:r w:rsidRPr="009E0630">
              <w:rPr>
                <w:rFonts w:ascii="Times New Roman" w:hAnsi="Times New Roman"/>
                <w:b/>
                <w:bCs/>
                <w:u w:val="single"/>
              </w:rPr>
              <w:t>Stručná anotácia</w:t>
            </w:r>
          </w:p>
          <w:p w14:paraId="4EFF599D" w14:textId="77777777" w:rsidR="00E3367F" w:rsidRPr="009E0630" w:rsidRDefault="00E3367F" w:rsidP="00D6030D">
            <w:pPr>
              <w:tabs>
                <w:tab w:val="left" w:pos="1114"/>
              </w:tabs>
              <w:spacing w:after="0" w:line="240" w:lineRule="auto"/>
              <w:jc w:val="both"/>
              <w:rPr>
                <w:rFonts w:ascii="Times New Roman" w:hAnsi="Times New Roman"/>
              </w:rPr>
            </w:pPr>
            <w:r w:rsidRPr="009E0630">
              <w:rPr>
                <w:rFonts w:ascii="Times New Roman" w:hAnsi="Times New Roman"/>
              </w:rPr>
              <w:t xml:space="preserve">Tím klubu anglického jazyka tvoria: Mgr. Alexandra Reľovská – učiteľka anglického jazyka a koordinátorka klubu; Mgr. Anna </w:t>
            </w:r>
            <w:proofErr w:type="spellStart"/>
            <w:r w:rsidRPr="009E0630">
              <w:rPr>
                <w:rFonts w:ascii="Times New Roman" w:hAnsi="Times New Roman"/>
              </w:rPr>
              <w:t>Bobulská</w:t>
            </w:r>
            <w:proofErr w:type="spellEnd"/>
            <w:r w:rsidRPr="009E0630">
              <w:rPr>
                <w:rFonts w:ascii="Times New Roman" w:hAnsi="Times New Roman"/>
              </w:rPr>
              <w:t xml:space="preserve"> – učiteľka anglického jazyka; PaedDr. Katarína </w:t>
            </w:r>
            <w:proofErr w:type="spellStart"/>
            <w:r w:rsidRPr="009E0630">
              <w:rPr>
                <w:rFonts w:ascii="Times New Roman" w:hAnsi="Times New Roman"/>
              </w:rPr>
              <w:t>Barlíková</w:t>
            </w:r>
            <w:proofErr w:type="spellEnd"/>
            <w:r w:rsidRPr="009E0630">
              <w:rPr>
                <w:rFonts w:ascii="Times New Roman" w:hAnsi="Times New Roman"/>
              </w:rPr>
              <w:t xml:space="preserve"> – učiteľka anglického a nemeckého jazyka. Všetci členovia klubu vo svojej práci využívajú inovatívne aktivizujúce metódy a techniky rozvíjajúce jazykové zručnosti (čítanie s porozumením, posluch s porozumením, písanie, rozprávanie). </w:t>
            </w:r>
          </w:p>
          <w:p w14:paraId="351DC396" w14:textId="77777777" w:rsidR="00E3367F" w:rsidRPr="009E0630" w:rsidRDefault="00E3367F" w:rsidP="00D6030D">
            <w:pPr>
              <w:spacing w:after="0" w:line="240" w:lineRule="auto"/>
              <w:jc w:val="both"/>
              <w:rPr>
                <w:rFonts w:ascii="Times New Roman" w:hAnsi="Times New Roman"/>
              </w:rPr>
            </w:pPr>
            <w:r w:rsidRPr="009E0630">
              <w:rPr>
                <w:rFonts w:ascii="Times New Roman" w:hAnsi="Times New Roman"/>
              </w:rPr>
              <w:t xml:space="preserve">Klub anglického jazyka bol zameraný na zdokonaľovanie pedagogických kompetencií, aplikovanie inovatívnych metód do vzdelávacieho programu našej školy v oblasti Jazyk a komunikácia a v oblasti </w:t>
            </w:r>
            <w:r w:rsidRPr="009E0630">
              <w:rPr>
                <w:rFonts w:ascii="Times New Roman" w:hAnsi="Times New Roman"/>
              </w:rPr>
              <w:lastRenderedPageBreak/>
              <w:t>Človek a spoločnosť, v rámci medzi predmetových vzťahov (metóda CLIL) a to konkrétne do vyučovacích predmetov Anglický jazyk, Konverzácie v anglickom jazyku</w:t>
            </w:r>
            <w:r w:rsidR="000232E9" w:rsidRPr="009E0630">
              <w:rPr>
                <w:rFonts w:ascii="Times New Roman" w:hAnsi="Times New Roman"/>
              </w:rPr>
              <w:t xml:space="preserve">, </w:t>
            </w:r>
            <w:r w:rsidRPr="009E0630">
              <w:rPr>
                <w:rFonts w:ascii="Times New Roman" w:hAnsi="Times New Roman"/>
              </w:rPr>
              <w:t>Administratíva a korešpondencia v anglickom jazyku</w:t>
            </w:r>
            <w:r w:rsidR="000232E9" w:rsidRPr="009E0630">
              <w:rPr>
                <w:rFonts w:ascii="Times New Roman" w:hAnsi="Times New Roman"/>
              </w:rPr>
              <w:t>, Podniková ekonomika a Ekonomické praktikum v anglickom jazyku.</w:t>
            </w:r>
            <w:r w:rsidRPr="009E0630">
              <w:rPr>
                <w:rFonts w:ascii="Times New Roman" w:hAnsi="Times New Roman"/>
              </w:rPr>
              <w:t xml:space="preserve"> Zamerali sme sa na prípravu a koordinovanie obsahu vzdelávania, učebné zdroje, hodnotenie, prípravu jednotlivých výstupov vo forme úloh, ako aj prezentácii, ktoré poslúžia ako študijný materiál pre pedagógov.</w:t>
            </w:r>
          </w:p>
          <w:p w14:paraId="51E52C61" w14:textId="77777777" w:rsidR="00E3367F" w:rsidRPr="009E0630" w:rsidRDefault="00E3367F" w:rsidP="00D6030D">
            <w:pPr>
              <w:tabs>
                <w:tab w:val="left" w:pos="1114"/>
              </w:tabs>
              <w:spacing w:after="0" w:line="240" w:lineRule="auto"/>
              <w:jc w:val="both"/>
              <w:rPr>
                <w:rFonts w:ascii="Times New Roman" w:hAnsi="Times New Roman"/>
              </w:rPr>
            </w:pPr>
          </w:p>
          <w:p w14:paraId="5FE46BBD" w14:textId="77777777" w:rsidR="00E3367F" w:rsidRPr="009E0630" w:rsidRDefault="00E3367F" w:rsidP="00D6030D">
            <w:pPr>
              <w:tabs>
                <w:tab w:val="left" w:pos="1114"/>
              </w:tabs>
              <w:spacing w:after="0" w:line="240" w:lineRule="auto"/>
              <w:rPr>
                <w:rFonts w:ascii="Times New Roman" w:hAnsi="Times New Roman"/>
                <w:b/>
                <w:bCs/>
                <w:u w:val="single"/>
              </w:rPr>
            </w:pPr>
            <w:r w:rsidRPr="009E0630">
              <w:rPr>
                <w:rFonts w:ascii="Times New Roman" w:hAnsi="Times New Roman"/>
                <w:b/>
                <w:bCs/>
                <w:u w:val="single"/>
              </w:rPr>
              <w:t>Kľúčové slová</w:t>
            </w:r>
          </w:p>
          <w:p w14:paraId="59061E15" w14:textId="1CF14EF9" w:rsidR="00E3367F" w:rsidRPr="009E0630" w:rsidRDefault="000232E9" w:rsidP="00D6030D">
            <w:pPr>
              <w:tabs>
                <w:tab w:val="left" w:pos="1114"/>
              </w:tabs>
              <w:spacing w:after="0" w:line="240" w:lineRule="auto"/>
              <w:jc w:val="both"/>
              <w:rPr>
                <w:rFonts w:ascii="Times New Roman" w:hAnsi="Times New Roman"/>
              </w:rPr>
            </w:pPr>
            <w:r w:rsidRPr="009E0630">
              <w:rPr>
                <w:rFonts w:ascii="Times New Roman" w:hAnsi="Times New Roman"/>
              </w:rPr>
              <w:t>Pracovné listy a prezentácie</w:t>
            </w:r>
            <w:r w:rsidR="00E3367F" w:rsidRPr="009E0630">
              <w:rPr>
                <w:rFonts w:ascii="Times New Roman" w:hAnsi="Times New Roman"/>
              </w:rPr>
              <w:t xml:space="preserve"> v</w:t>
            </w:r>
            <w:r w:rsidRPr="009E0630">
              <w:rPr>
                <w:rFonts w:ascii="Times New Roman" w:hAnsi="Times New Roman"/>
              </w:rPr>
              <w:t> </w:t>
            </w:r>
            <w:r w:rsidR="00E3367F" w:rsidRPr="009E0630">
              <w:rPr>
                <w:rFonts w:ascii="Times New Roman" w:hAnsi="Times New Roman"/>
              </w:rPr>
              <w:t>angličtine</w:t>
            </w:r>
            <w:r w:rsidRPr="009E0630">
              <w:rPr>
                <w:rFonts w:ascii="Times New Roman" w:hAnsi="Times New Roman"/>
              </w:rPr>
              <w:t xml:space="preserve"> z oblasti podnikovej ekonomiky, </w:t>
            </w:r>
            <w:r w:rsidR="00E3367F" w:rsidRPr="009E0630">
              <w:rPr>
                <w:rFonts w:ascii="Times New Roman" w:hAnsi="Times New Roman"/>
              </w:rPr>
              <w:t>administratív</w:t>
            </w:r>
            <w:r w:rsidRPr="009E0630">
              <w:rPr>
                <w:rFonts w:ascii="Times New Roman" w:hAnsi="Times New Roman"/>
              </w:rPr>
              <w:t>y</w:t>
            </w:r>
            <w:r w:rsidR="00E3367F" w:rsidRPr="009E0630">
              <w:rPr>
                <w:rFonts w:ascii="Times New Roman" w:hAnsi="Times New Roman"/>
              </w:rPr>
              <w:t xml:space="preserve"> a</w:t>
            </w:r>
            <w:r w:rsidRPr="009E0630">
              <w:rPr>
                <w:rFonts w:ascii="Times New Roman" w:hAnsi="Times New Roman"/>
              </w:rPr>
              <w:t> </w:t>
            </w:r>
            <w:r w:rsidR="00E3367F" w:rsidRPr="009E0630">
              <w:rPr>
                <w:rFonts w:ascii="Times New Roman" w:hAnsi="Times New Roman"/>
              </w:rPr>
              <w:t>korešpondenci</w:t>
            </w:r>
            <w:r w:rsidRPr="009E0630">
              <w:rPr>
                <w:rFonts w:ascii="Times New Roman" w:hAnsi="Times New Roman"/>
              </w:rPr>
              <w:t xml:space="preserve">e, </w:t>
            </w:r>
            <w:r w:rsidR="00655372" w:rsidRPr="009E0630">
              <w:rPr>
                <w:rFonts w:ascii="Times New Roman" w:hAnsi="Times New Roman"/>
              </w:rPr>
              <w:t>skupinové vyučovanie</w:t>
            </w:r>
            <w:r w:rsidR="00E3367F" w:rsidRPr="009E0630">
              <w:rPr>
                <w:rFonts w:ascii="Times New Roman" w:hAnsi="Times New Roman"/>
              </w:rPr>
              <w:t xml:space="preserve">, </w:t>
            </w:r>
            <w:r w:rsidR="00655372" w:rsidRPr="009E0630">
              <w:rPr>
                <w:rFonts w:ascii="Times New Roman" w:hAnsi="Times New Roman"/>
              </w:rPr>
              <w:t xml:space="preserve">didaktické hry, </w:t>
            </w:r>
            <w:r w:rsidR="00E3367F" w:rsidRPr="009E0630">
              <w:rPr>
                <w:rFonts w:ascii="Times New Roman" w:hAnsi="Times New Roman"/>
              </w:rPr>
              <w:t>CLIL</w:t>
            </w:r>
            <w:r w:rsidRPr="009E0630">
              <w:rPr>
                <w:rFonts w:ascii="Times New Roman" w:hAnsi="Times New Roman"/>
              </w:rPr>
              <w:t>, príprava na maturitnú skúšku- úroveň C1, online cvičenia</w:t>
            </w:r>
          </w:p>
          <w:p w14:paraId="5ABCDF19" w14:textId="77777777" w:rsidR="00E3367F" w:rsidRPr="009E0630" w:rsidRDefault="00E3367F" w:rsidP="00D6030D">
            <w:pPr>
              <w:tabs>
                <w:tab w:val="left" w:pos="1114"/>
              </w:tabs>
              <w:spacing w:after="0" w:line="240" w:lineRule="auto"/>
              <w:rPr>
                <w:rFonts w:ascii="Times New Roman" w:hAnsi="Times New Roman"/>
              </w:rPr>
            </w:pPr>
          </w:p>
          <w:p w14:paraId="1AC7A943" w14:textId="77777777" w:rsidR="00E3367F" w:rsidRPr="009E0630" w:rsidRDefault="00E3367F" w:rsidP="00D6030D">
            <w:pPr>
              <w:tabs>
                <w:tab w:val="left" w:pos="1114"/>
              </w:tabs>
              <w:spacing w:after="0" w:line="240" w:lineRule="auto"/>
              <w:rPr>
                <w:rFonts w:ascii="Times New Roman" w:hAnsi="Times New Roman"/>
                <w:b/>
                <w:bCs/>
                <w:u w:val="single"/>
              </w:rPr>
            </w:pPr>
            <w:r w:rsidRPr="009E0630">
              <w:rPr>
                <w:rFonts w:ascii="Times New Roman" w:hAnsi="Times New Roman"/>
                <w:b/>
                <w:bCs/>
                <w:u w:val="single"/>
              </w:rPr>
              <w:t>Zámer a priblíženie témy písomného výstupu</w:t>
            </w:r>
          </w:p>
          <w:p w14:paraId="78B52762" w14:textId="0080CC5A" w:rsidR="00E3367F" w:rsidRPr="009E0630" w:rsidRDefault="00E3367F" w:rsidP="00D6030D">
            <w:pPr>
              <w:tabs>
                <w:tab w:val="left" w:pos="1114"/>
              </w:tabs>
              <w:spacing w:after="0" w:line="240" w:lineRule="auto"/>
              <w:jc w:val="both"/>
              <w:rPr>
                <w:rFonts w:ascii="Times New Roman" w:hAnsi="Times New Roman"/>
              </w:rPr>
            </w:pPr>
            <w:r w:rsidRPr="009E0630">
              <w:rPr>
                <w:rFonts w:ascii="Times New Roman" w:hAnsi="Times New Roman"/>
              </w:rPr>
              <w:t xml:space="preserve">Cieľom práce pedagógov Klubu anglického jazyka je aplikovanie inovatívnych metód do vyučovania v rámci </w:t>
            </w:r>
            <w:r w:rsidR="00FF42D5" w:rsidRPr="009E0630">
              <w:rPr>
                <w:rFonts w:ascii="Times New Roman" w:hAnsi="Times New Roman"/>
              </w:rPr>
              <w:t>medzi predmetových</w:t>
            </w:r>
            <w:r w:rsidRPr="009E0630">
              <w:rPr>
                <w:rFonts w:ascii="Times New Roman" w:hAnsi="Times New Roman"/>
              </w:rPr>
              <w:t xml:space="preserve"> vzťahov (metóda CLIL), a to konkrétne do vyučovacích predmetov Anglický jazyk, Konverzácie v anglickom jazyku</w:t>
            </w:r>
            <w:r w:rsidR="000232E9" w:rsidRPr="009E0630">
              <w:rPr>
                <w:rFonts w:ascii="Times New Roman" w:hAnsi="Times New Roman"/>
              </w:rPr>
              <w:t xml:space="preserve">, </w:t>
            </w:r>
            <w:r w:rsidRPr="009E0630">
              <w:rPr>
                <w:rFonts w:ascii="Times New Roman" w:hAnsi="Times New Roman"/>
              </w:rPr>
              <w:t>Administratíva a</w:t>
            </w:r>
            <w:r w:rsidR="000232E9" w:rsidRPr="009E0630">
              <w:rPr>
                <w:rFonts w:ascii="Times New Roman" w:hAnsi="Times New Roman"/>
              </w:rPr>
              <w:t> </w:t>
            </w:r>
            <w:r w:rsidRPr="009E0630">
              <w:rPr>
                <w:rFonts w:ascii="Times New Roman" w:hAnsi="Times New Roman"/>
              </w:rPr>
              <w:t>korešpondencia</w:t>
            </w:r>
            <w:r w:rsidR="000232E9" w:rsidRPr="009E0630">
              <w:rPr>
                <w:rFonts w:ascii="Times New Roman" w:hAnsi="Times New Roman"/>
              </w:rPr>
              <w:t>, Podniková ekonomika, Ekonomické praktikum v anglickom jazyku</w:t>
            </w:r>
            <w:r w:rsidRPr="009E0630">
              <w:rPr>
                <w:rFonts w:ascii="Times New Roman" w:hAnsi="Times New Roman"/>
              </w:rPr>
              <w:t>. Výmena skúseností bola podnetom pre ďalšie rozvíjanie osobností žiakov, ale aj učiteľov. Ďalším cieľom klubu bola príprava podkladov  pre  žiakov na rozvoj ich poznávacích schopností, podporu ich cieľavedomosti, samostatn</w:t>
            </w:r>
            <w:r w:rsidR="000232E9" w:rsidRPr="009E0630">
              <w:rPr>
                <w:rFonts w:ascii="Times New Roman" w:hAnsi="Times New Roman"/>
              </w:rPr>
              <w:t>ej prípravy, sebahodnotenia, sebareflexie</w:t>
            </w:r>
            <w:r w:rsidRPr="009E0630">
              <w:rPr>
                <w:rFonts w:ascii="Times New Roman" w:hAnsi="Times New Roman"/>
              </w:rPr>
              <w:t xml:space="preserve"> a tvorivosti. </w:t>
            </w:r>
          </w:p>
          <w:p w14:paraId="2F722438" w14:textId="2763C823" w:rsidR="00E3367F" w:rsidRPr="009E0630" w:rsidRDefault="00E3367F" w:rsidP="000F23B6">
            <w:pPr>
              <w:tabs>
                <w:tab w:val="left" w:pos="1114"/>
              </w:tabs>
              <w:spacing w:after="0" w:line="240" w:lineRule="auto"/>
              <w:jc w:val="both"/>
              <w:rPr>
                <w:rFonts w:ascii="Times New Roman" w:hAnsi="Times New Roman"/>
              </w:rPr>
            </w:pPr>
            <w:r w:rsidRPr="009E0630">
              <w:rPr>
                <w:rFonts w:ascii="Times New Roman" w:hAnsi="Times New Roman"/>
              </w:rPr>
              <w:t xml:space="preserve">Zámerom stretnutí bolo rozvíjať </w:t>
            </w:r>
            <w:r w:rsidR="000C5159" w:rsidRPr="009E0630">
              <w:rPr>
                <w:rFonts w:ascii="Times New Roman" w:hAnsi="Times New Roman"/>
              </w:rPr>
              <w:t>spôsobilosti žiakov v týchto oblastiach:</w:t>
            </w:r>
          </w:p>
          <w:p w14:paraId="3A01A821" w14:textId="77777777" w:rsidR="00FF42D5" w:rsidRPr="009E0630" w:rsidRDefault="00FF42D5" w:rsidP="000F23B6">
            <w:pPr>
              <w:tabs>
                <w:tab w:val="left" w:pos="1114"/>
              </w:tabs>
              <w:spacing w:after="0" w:line="240" w:lineRule="auto"/>
              <w:jc w:val="both"/>
              <w:rPr>
                <w:rFonts w:ascii="Times New Roman" w:hAnsi="Times New Roman"/>
              </w:rPr>
            </w:pPr>
          </w:p>
          <w:p w14:paraId="775D4755" w14:textId="52151925" w:rsidR="000C5159" w:rsidRPr="009E0630" w:rsidRDefault="000C5159" w:rsidP="000C5159">
            <w:pPr>
              <w:tabs>
                <w:tab w:val="left" w:pos="1114"/>
              </w:tabs>
              <w:spacing w:after="0" w:line="240" w:lineRule="auto"/>
              <w:jc w:val="both"/>
              <w:rPr>
                <w:rFonts w:ascii="Times New Roman" w:hAnsi="Times New Roman"/>
                <w:i/>
                <w:iCs/>
                <w:u w:val="single"/>
              </w:rPr>
            </w:pPr>
            <w:r w:rsidRPr="009E0630">
              <w:rPr>
                <w:rFonts w:ascii="Times New Roman" w:hAnsi="Times New Roman"/>
                <w:i/>
                <w:iCs/>
                <w:u w:val="single"/>
              </w:rPr>
              <w:t xml:space="preserve">A,  Počúvanie s porozumením </w:t>
            </w:r>
          </w:p>
          <w:p w14:paraId="0E72714B" w14:textId="77777777" w:rsidR="009E0630" w:rsidRPr="009E0630" w:rsidRDefault="009E0630" w:rsidP="000C5159">
            <w:pPr>
              <w:tabs>
                <w:tab w:val="left" w:pos="1114"/>
              </w:tabs>
              <w:spacing w:after="0" w:line="240" w:lineRule="auto"/>
              <w:jc w:val="both"/>
              <w:rPr>
                <w:rFonts w:ascii="Times New Roman" w:hAnsi="Times New Roman"/>
                <w:i/>
                <w:iCs/>
                <w:u w:val="single"/>
              </w:rPr>
            </w:pPr>
          </w:p>
          <w:p w14:paraId="50868A54" w14:textId="1CDF24F1" w:rsidR="000C5159" w:rsidRPr="009E0630" w:rsidRDefault="000C5159" w:rsidP="000C5159">
            <w:pPr>
              <w:jc w:val="both"/>
              <w:rPr>
                <w:rFonts w:ascii="Times New Roman" w:hAnsi="Times New Roman"/>
              </w:rPr>
            </w:pPr>
            <w:r w:rsidRPr="009E0630">
              <w:rPr>
                <w:rFonts w:ascii="Times New Roman" w:hAnsi="Times New Roman"/>
              </w:rPr>
              <w:t xml:space="preserve">Žiaci ako poslucháči by mali dokázať spracovať hovorený alebo napísaný vstup, porozumejú rečový prejav - štandardný a do určitej miery aj subštandardný (dialekt), živý aj zo záznamu na rôzne témy, porozumejú idiomatickým a hovorovým výrazom a uvedomujú si štylistické posuny, dokážu sledovať dlhší prejav, aj keď nie je zreteľne štruktúrovaný, dokážu sledovať interakcie medzi skupinou diskutujúcich na rôzne témy, dokážu sledovať a porozumieť obsah prednášok a debát, porozumejú informáciám z verejných oznámení aj napriek ich nedostatočnej zvukovej kvalite, porozumejú zložitým inštrukciám a návodom. </w:t>
            </w:r>
          </w:p>
          <w:p w14:paraId="24B41487" w14:textId="0C982734" w:rsidR="009E0630" w:rsidRPr="009E0630" w:rsidRDefault="00B3786E" w:rsidP="000C5159">
            <w:pPr>
              <w:pStyle w:val="Default"/>
              <w:rPr>
                <w:rFonts w:eastAsia="Calibri"/>
                <w:i/>
                <w:iCs/>
                <w:color w:val="auto"/>
                <w:sz w:val="22"/>
                <w:szCs w:val="22"/>
                <w:u w:val="single"/>
                <w:lang w:eastAsia="en-US"/>
              </w:rPr>
            </w:pPr>
            <w:r w:rsidRPr="009E0630">
              <w:rPr>
                <w:rFonts w:eastAsia="Calibri"/>
                <w:i/>
                <w:iCs/>
                <w:color w:val="auto"/>
                <w:sz w:val="22"/>
                <w:szCs w:val="22"/>
                <w:u w:val="single"/>
                <w:lang w:eastAsia="en-US"/>
              </w:rPr>
              <w:t xml:space="preserve">B, </w:t>
            </w:r>
            <w:r w:rsidR="000C5159" w:rsidRPr="009E0630">
              <w:rPr>
                <w:rFonts w:eastAsia="Calibri"/>
                <w:i/>
                <w:iCs/>
                <w:color w:val="auto"/>
                <w:sz w:val="22"/>
                <w:szCs w:val="22"/>
                <w:u w:val="single"/>
                <w:lang w:eastAsia="en-US"/>
              </w:rPr>
              <w:t>Čítanie s</w:t>
            </w:r>
            <w:r w:rsidR="009E0630" w:rsidRPr="009E0630">
              <w:rPr>
                <w:rFonts w:eastAsia="Calibri"/>
                <w:i/>
                <w:iCs/>
                <w:color w:val="auto"/>
                <w:sz w:val="22"/>
                <w:szCs w:val="22"/>
                <w:u w:val="single"/>
                <w:lang w:eastAsia="en-US"/>
              </w:rPr>
              <w:t> </w:t>
            </w:r>
            <w:r w:rsidR="000C5159" w:rsidRPr="009E0630">
              <w:rPr>
                <w:rFonts w:eastAsia="Calibri"/>
                <w:i/>
                <w:iCs/>
                <w:color w:val="auto"/>
                <w:sz w:val="22"/>
                <w:szCs w:val="22"/>
                <w:u w:val="single"/>
                <w:lang w:eastAsia="en-US"/>
              </w:rPr>
              <w:t>porozumením</w:t>
            </w:r>
          </w:p>
          <w:p w14:paraId="3EDB2EF4" w14:textId="5770FD59" w:rsidR="000C5159" w:rsidRPr="009E0630" w:rsidRDefault="000C5159" w:rsidP="000C5159">
            <w:pPr>
              <w:pStyle w:val="Default"/>
              <w:rPr>
                <w:rFonts w:eastAsia="Calibri"/>
                <w:i/>
                <w:iCs/>
                <w:color w:val="auto"/>
                <w:sz w:val="22"/>
                <w:szCs w:val="22"/>
                <w:u w:val="single"/>
                <w:lang w:eastAsia="en-US"/>
              </w:rPr>
            </w:pPr>
            <w:r w:rsidRPr="009E0630">
              <w:rPr>
                <w:rFonts w:eastAsia="Calibri"/>
                <w:i/>
                <w:iCs/>
                <w:color w:val="auto"/>
                <w:sz w:val="22"/>
                <w:szCs w:val="22"/>
                <w:u w:val="single"/>
                <w:lang w:eastAsia="en-US"/>
              </w:rPr>
              <w:t xml:space="preserve"> </w:t>
            </w:r>
          </w:p>
          <w:p w14:paraId="79A51BFB" w14:textId="25922FA9" w:rsidR="000C5159" w:rsidRPr="009E0630" w:rsidRDefault="000C5159" w:rsidP="000C5159">
            <w:pPr>
              <w:pStyle w:val="Default"/>
              <w:rPr>
                <w:rFonts w:eastAsia="Calibri"/>
                <w:color w:val="auto"/>
                <w:sz w:val="22"/>
                <w:szCs w:val="22"/>
                <w:lang w:eastAsia="en-US"/>
              </w:rPr>
            </w:pPr>
            <w:r w:rsidRPr="009E0630">
              <w:rPr>
                <w:rFonts w:eastAsia="Calibri"/>
                <w:color w:val="auto"/>
                <w:sz w:val="22"/>
                <w:szCs w:val="22"/>
                <w:lang w:eastAsia="en-US"/>
              </w:rPr>
              <w:t>Žiaci ako čitatelia dokážu prečítať dlhšie aj zložitejšie texty (novinové a iné správy, články, osobnú aj úradnú korešpondenciu) a pochopia ich význam, vedia sa zorientovať v ich obsahu a nájsť potrebné informácie, detailne porozumejú spektru textov a vedia v nich identifikovať významové odtienky postojov a názorov, porozumejú dlhším návodom a inštrukciám za predpokladu, že ťažké úseky si môžu opakovane prečíta</w:t>
            </w:r>
            <w:r w:rsidR="00B3786E" w:rsidRPr="009E0630">
              <w:rPr>
                <w:rFonts w:eastAsia="Calibri"/>
                <w:color w:val="auto"/>
                <w:sz w:val="22"/>
                <w:szCs w:val="22"/>
                <w:lang w:eastAsia="en-US"/>
              </w:rPr>
              <w:t>ť.</w:t>
            </w:r>
          </w:p>
          <w:p w14:paraId="743B1AD7" w14:textId="1A81B001" w:rsidR="00B3786E" w:rsidRPr="009E0630" w:rsidRDefault="00B3786E" w:rsidP="000C5159">
            <w:pPr>
              <w:pStyle w:val="Default"/>
              <w:rPr>
                <w:rFonts w:eastAsia="Calibri"/>
                <w:color w:val="auto"/>
                <w:sz w:val="22"/>
                <w:szCs w:val="22"/>
                <w:lang w:eastAsia="en-US"/>
              </w:rPr>
            </w:pPr>
          </w:p>
          <w:p w14:paraId="7CE7B2DB" w14:textId="77777777" w:rsidR="00FF42D5" w:rsidRPr="009E0630" w:rsidRDefault="000C5159" w:rsidP="000C5159">
            <w:pPr>
              <w:jc w:val="both"/>
              <w:rPr>
                <w:rFonts w:ascii="Times New Roman" w:hAnsi="Times New Roman"/>
              </w:rPr>
            </w:pPr>
            <w:r w:rsidRPr="009E0630">
              <w:rPr>
                <w:rFonts w:ascii="Times New Roman" w:hAnsi="Times New Roman"/>
              </w:rPr>
              <w:t xml:space="preserve">V produktívnych rečových činnostiach a stratégiách žiaci dokážu vytvárať ústny alebo písomný text a to: </w:t>
            </w:r>
          </w:p>
          <w:p w14:paraId="7B4AE993" w14:textId="70014CAE" w:rsidR="000C5159" w:rsidRPr="009E0630" w:rsidRDefault="002752B3" w:rsidP="000C5159">
            <w:pPr>
              <w:jc w:val="both"/>
              <w:rPr>
                <w:rFonts w:ascii="Times New Roman" w:hAnsi="Times New Roman"/>
                <w:i/>
                <w:iCs/>
                <w:u w:val="single"/>
              </w:rPr>
            </w:pPr>
            <w:r w:rsidRPr="009E0630">
              <w:rPr>
                <w:rFonts w:ascii="Times New Roman" w:hAnsi="Times New Roman"/>
                <w:i/>
                <w:iCs/>
                <w:u w:val="single"/>
              </w:rPr>
              <w:t>A, Ú</w:t>
            </w:r>
            <w:r w:rsidR="000C5159" w:rsidRPr="009E0630">
              <w:rPr>
                <w:rFonts w:ascii="Times New Roman" w:hAnsi="Times New Roman"/>
                <w:i/>
                <w:iCs/>
                <w:u w:val="single"/>
              </w:rPr>
              <w:t>stny prejav</w:t>
            </w:r>
          </w:p>
          <w:p w14:paraId="03EFA9C3" w14:textId="3104FEF7" w:rsidR="000C5159" w:rsidRPr="009E0630" w:rsidRDefault="000C5159" w:rsidP="000C5159">
            <w:pPr>
              <w:pStyle w:val="Default"/>
              <w:jc w:val="both"/>
              <w:rPr>
                <w:rFonts w:eastAsia="Calibri"/>
                <w:color w:val="auto"/>
                <w:sz w:val="22"/>
                <w:szCs w:val="22"/>
                <w:lang w:eastAsia="en-US"/>
              </w:rPr>
            </w:pPr>
            <w:r w:rsidRPr="009E0630">
              <w:rPr>
                <w:rFonts w:eastAsia="Calibri"/>
                <w:color w:val="auto"/>
                <w:sz w:val="22"/>
                <w:szCs w:val="22"/>
                <w:lang w:eastAsia="en-US"/>
              </w:rPr>
              <w:t xml:space="preserve">Žiaci sa vedia podrobne vyjadriť k zložitým témam; dokážu ich rozširovať o vedľajšie témy, rozvíjať svoje myšlienky a dopĺňať ich o argumenty a príklady, dokážu systematicky rozvinúť podrobný opis a rozprávanie na zložité témy, integrujúc do nich podtémy s rozvinutím hlavných myšlienok a s uvedením podrobností a dokážu využiť dôraz a intonáciu na vyjadrenie jemnejších rozdielov významu vo svojej výpovedi. </w:t>
            </w:r>
          </w:p>
          <w:p w14:paraId="27B60B5F" w14:textId="4424ACE3" w:rsidR="002752B3" w:rsidRPr="009E0630" w:rsidRDefault="002752B3" w:rsidP="000C5159">
            <w:pPr>
              <w:pStyle w:val="Default"/>
              <w:jc w:val="both"/>
              <w:rPr>
                <w:rFonts w:eastAsia="Calibri"/>
                <w:color w:val="auto"/>
                <w:sz w:val="22"/>
                <w:szCs w:val="22"/>
                <w:lang w:eastAsia="en-US"/>
              </w:rPr>
            </w:pPr>
          </w:p>
          <w:p w14:paraId="4E0966BE" w14:textId="59B75E8A" w:rsidR="009E0630" w:rsidRPr="009E0630" w:rsidRDefault="009E0630" w:rsidP="000C5159">
            <w:pPr>
              <w:pStyle w:val="Default"/>
              <w:jc w:val="both"/>
              <w:rPr>
                <w:rFonts w:eastAsia="Calibri"/>
                <w:color w:val="auto"/>
                <w:sz w:val="22"/>
                <w:szCs w:val="22"/>
                <w:lang w:eastAsia="en-US"/>
              </w:rPr>
            </w:pPr>
          </w:p>
          <w:p w14:paraId="6AB2B3F7" w14:textId="77777777" w:rsidR="009E0630" w:rsidRPr="009E0630" w:rsidRDefault="009E0630" w:rsidP="000C5159">
            <w:pPr>
              <w:pStyle w:val="Default"/>
              <w:jc w:val="both"/>
              <w:rPr>
                <w:rFonts w:eastAsia="Calibri"/>
                <w:color w:val="auto"/>
                <w:sz w:val="22"/>
                <w:szCs w:val="22"/>
                <w:lang w:eastAsia="en-US"/>
              </w:rPr>
            </w:pPr>
          </w:p>
          <w:p w14:paraId="1C504CF9" w14:textId="5A98BFDA" w:rsidR="000C5159" w:rsidRPr="009E0630" w:rsidRDefault="002752B3" w:rsidP="000C5159">
            <w:pPr>
              <w:jc w:val="both"/>
              <w:rPr>
                <w:rFonts w:ascii="Times New Roman" w:hAnsi="Times New Roman"/>
                <w:i/>
                <w:iCs/>
                <w:u w:val="single"/>
              </w:rPr>
            </w:pPr>
            <w:r w:rsidRPr="009E0630">
              <w:rPr>
                <w:rFonts w:ascii="Times New Roman" w:hAnsi="Times New Roman"/>
                <w:i/>
                <w:iCs/>
                <w:u w:val="single"/>
              </w:rPr>
              <w:t xml:space="preserve">B, </w:t>
            </w:r>
            <w:r w:rsidR="000C5159" w:rsidRPr="009E0630">
              <w:rPr>
                <w:rFonts w:ascii="Times New Roman" w:hAnsi="Times New Roman"/>
                <w:i/>
                <w:iCs/>
                <w:u w:val="single"/>
              </w:rPr>
              <w:t xml:space="preserve">Písomný prejav </w:t>
            </w:r>
          </w:p>
          <w:p w14:paraId="4FA5A999" w14:textId="77777777" w:rsidR="000C5159" w:rsidRPr="009E0630" w:rsidRDefault="000C5159" w:rsidP="000C5159">
            <w:pPr>
              <w:pStyle w:val="Default"/>
              <w:jc w:val="both"/>
              <w:rPr>
                <w:rFonts w:eastAsia="Calibri"/>
                <w:color w:val="auto"/>
                <w:sz w:val="22"/>
                <w:szCs w:val="22"/>
                <w:lang w:eastAsia="en-US"/>
              </w:rPr>
            </w:pPr>
            <w:r w:rsidRPr="009E0630">
              <w:rPr>
                <w:rFonts w:eastAsia="Calibri"/>
                <w:color w:val="auto"/>
                <w:sz w:val="22"/>
                <w:szCs w:val="22"/>
                <w:lang w:eastAsia="en-US"/>
              </w:rPr>
              <w:t xml:space="preserve">Dokážu napísať štruktúrovaný, syntakticky správny text s uvedením podrobností na zložitejšie témy, dokážu syntetizovať a vyhodnocovať informácie a uviesť argumenty z viacerých zdrojov. V písomnom texte dokážu zdôrazniť hlavné myšlienky, svoje stanoviská a názory vedia podrobne vysvetliť a podporiť ich príkladmi, vhodne ich zhrnúť. </w:t>
            </w:r>
          </w:p>
          <w:p w14:paraId="35BEEE6C" w14:textId="3A3026AB" w:rsidR="000C5159" w:rsidRPr="009E0630" w:rsidRDefault="000C5159" w:rsidP="000C5159">
            <w:pPr>
              <w:autoSpaceDE w:val="0"/>
              <w:autoSpaceDN w:val="0"/>
              <w:adjustRightInd w:val="0"/>
              <w:rPr>
                <w:rFonts w:ascii="Times New Roman" w:hAnsi="Times New Roman"/>
              </w:rPr>
            </w:pPr>
            <w:r w:rsidRPr="009E0630">
              <w:rPr>
                <w:rFonts w:ascii="Times New Roman" w:hAnsi="Times New Roman"/>
              </w:rPr>
              <w:t xml:space="preserve">V interaktívnych rečových činnostiach a stratégiách žiaci dokážu komunikovať na vymedzenej úrovni. </w:t>
            </w:r>
            <w:r w:rsidR="00690089">
              <w:rPr>
                <w:rFonts w:ascii="Times New Roman" w:hAnsi="Times New Roman"/>
              </w:rPr>
              <w:t xml:space="preserve">(viď </w:t>
            </w:r>
            <w:r w:rsidR="00690089" w:rsidRPr="00690089">
              <w:rPr>
                <w:rFonts w:ascii="Times New Roman" w:hAnsi="Times New Roman"/>
                <w:b/>
                <w:bCs/>
              </w:rPr>
              <w:t>príloha č.1</w:t>
            </w:r>
            <w:r w:rsidR="00690089">
              <w:rPr>
                <w:rFonts w:ascii="Times New Roman" w:hAnsi="Times New Roman"/>
              </w:rPr>
              <w:t xml:space="preserve"> – </w:t>
            </w:r>
            <w:r w:rsidR="00690089" w:rsidRPr="00690089">
              <w:rPr>
                <w:rFonts w:ascii="Times New Roman" w:hAnsi="Times New Roman"/>
                <w:i/>
                <w:iCs/>
              </w:rPr>
              <w:t>The Importance of Written Communication</w:t>
            </w:r>
            <w:r w:rsidR="00690089">
              <w:rPr>
                <w:rFonts w:ascii="Times New Roman" w:hAnsi="Times New Roman"/>
              </w:rPr>
              <w:t>)</w:t>
            </w:r>
          </w:p>
          <w:p w14:paraId="78CD7D6C" w14:textId="48C57690" w:rsidR="000C5159" w:rsidRPr="009E0630" w:rsidRDefault="002752B3" w:rsidP="000C5159">
            <w:pPr>
              <w:jc w:val="both"/>
              <w:rPr>
                <w:rFonts w:ascii="Times New Roman" w:hAnsi="Times New Roman"/>
                <w:i/>
                <w:iCs/>
                <w:u w:val="single"/>
              </w:rPr>
            </w:pPr>
            <w:r w:rsidRPr="009E0630">
              <w:rPr>
                <w:rFonts w:ascii="Times New Roman" w:hAnsi="Times New Roman"/>
                <w:i/>
                <w:iCs/>
                <w:u w:val="single"/>
              </w:rPr>
              <w:t xml:space="preserve">C, </w:t>
            </w:r>
            <w:r w:rsidR="000C5159" w:rsidRPr="009E0630">
              <w:rPr>
                <w:rFonts w:ascii="Times New Roman" w:hAnsi="Times New Roman"/>
                <w:i/>
                <w:iCs/>
                <w:u w:val="single"/>
              </w:rPr>
              <w:t xml:space="preserve">Ústna interakcia </w:t>
            </w:r>
          </w:p>
          <w:p w14:paraId="7E51906A" w14:textId="77777777" w:rsidR="000C5159" w:rsidRPr="009E0630" w:rsidRDefault="000C5159" w:rsidP="000C5159">
            <w:pPr>
              <w:pStyle w:val="Default"/>
              <w:jc w:val="both"/>
              <w:rPr>
                <w:rFonts w:eastAsia="Calibri"/>
                <w:color w:val="auto"/>
                <w:sz w:val="22"/>
                <w:szCs w:val="22"/>
                <w:lang w:eastAsia="en-US"/>
              </w:rPr>
            </w:pPr>
            <w:r w:rsidRPr="009E0630">
              <w:rPr>
                <w:rFonts w:eastAsia="Calibri"/>
                <w:color w:val="auto"/>
                <w:sz w:val="22"/>
                <w:szCs w:val="22"/>
                <w:lang w:eastAsia="en-US"/>
              </w:rPr>
              <w:t xml:space="preserve">Jazyk dokážu používať na spoločenské účely pružne a efektívne, v konverzácii vedia vyjadriť emócie, narážky a uplatniť vtip. Žiaci dokážu obhájiť svoje názory, spontánne a vhodne reagovať na otázky, komentáre a argumenty v diskusii. Spoľahlivo porozumejú a konajú podľa podrobných pokynov a inštrukcií. </w:t>
            </w:r>
          </w:p>
          <w:p w14:paraId="58B4D5B5" w14:textId="7F909691" w:rsidR="000C5159" w:rsidRPr="009E0630" w:rsidRDefault="000C5159" w:rsidP="00690089">
            <w:pPr>
              <w:pStyle w:val="Default"/>
              <w:jc w:val="both"/>
              <w:rPr>
                <w:sz w:val="22"/>
                <w:szCs w:val="22"/>
              </w:rPr>
            </w:pPr>
            <w:r w:rsidRPr="009E0630">
              <w:rPr>
                <w:rFonts w:eastAsia="Calibri"/>
                <w:color w:val="auto"/>
                <w:sz w:val="22"/>
                <w:szCs w:val="22"/>
                <w:lang w:eastAsia="en-US"/>
              </w:rPr>
              <w:t xml:space="preserve">Jasne vedia načrtnúť situáciu alebo problém, uvažovať o ich príčinách alebo následkoch a prediskutovať výhody alebo nevýhody rôznych riešení, efektívne dokážu získavať a odovzdávať potrebné informácie z viacerých zdrojov. </w:t>
            </w:r>
            <w:r w:rsidR="00690089">
              <w:rPr>
                <w:rFonts w:eastAsia="Calibri"/>
                <w:color w:val="auto"/>
                <w:sz w:val="22"/>
                <w:szCs w:val="22"/>
                <w:lang w:eastAsia="en-US"/>
              </w:rPr>
              <w:t>(viď prílohy pri jednotlivých formách vyučovania)</w:t>
            </w:r>
          </w:p>
        </w:tc>
      </w:tr>
    </w:tbl>
    <w:p w14:paraId="7C5F2DEB" w14:textId="77777777" w:rsidR="00E3367F" w:rsidRPr="009E0630" w:rsidRDefault="00E3367F" w:rsidP="00E3367F">
      <w:pPr>
        <w:tabs>
          <w:tab w:val="left" w:pos="1114"/>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367F" w:rsidRPr="009E0630" w14:paraId="1CF89505" w14:textId="77777777" w:rsidTr="00D6030D">
        <w:trPr>
          <w:trHeight w:val="3811"/>
        </w:trPr>
        <w:tc>
          <w:tcPr>
            <w:tcW w:w="9212" w:type="dxa"/>
          </w:tcPr>
          <w:p w14:paraId="6A718DB9" w14:textId="77777777" w:rsidR="00E3367F" w:rsidRPr="009E0630" w:rsidRDefault="00E3367F" w:rsidP="00B1711E">
            <w:pPr>
              <w:tabs>
                <w:tab w:val="left" w:pos="1114"/>
              </w:tabs>
              <w:spacing w:after="0" w:line="240" w:lineRule="auto"/>
              <w:rPr>
                <w:rFonts w:ascii="Times New Roman" w:hAnsi="Times New Roman"/>
                <w:b/>
                <w:bCs/>
                <w:u w:val="single"/>
              </w:rPr>
            </w:pPr>
            <w:r w:rsidRPr="009E0630">
              <w:rPr>
                <w:rFonts w:ascii="Times New Roman" w:hAnsi="Times New Roman"/>
                <w:b/>
                <w:bCs/>
                <w:u w:val="single"/>
              </w:rPr>
              <w:t>Jadro:</w:t>
            </w:r>
          </w:p>
          <w:p w14:paraId="2156EE11" w14:textId="77777777" w:rsidR="00E3367F" w:rsidRPr="009E0630" w:rsidRDefault="00E3367F" w:rsidP="00B1711E">
            <w:pPr>
              <w:tabs>
                <w:tab w:val="left" w:pos="1114"/>
              </w:tabs>
              <w:spacing w:after="0" w:line="240" w:lineRule="auto"/>
              <w:rPr>
                <w:rFonts w:ascii="Times New Roman" w:hAnsi="Times New Roman"/>
                <w:b/>
                <w:bCs/>
                <w:u w:val="single"/>
              </w:rPr>
            </w:pPr>
            <w:r w:rsidRPr="009E0630">
              <w:rPr>
                <w:rFonts w:ascii="Times New Roman" w:hAnsi="Times New Roman"/>
                <w:b/>
                <w:bCs/>
                <w:u w:val="single"/>
              </w:rPr>
              <w:t>Popis témy/problém</w:t>
            </w:r>
          </w:p>
          <w:p w14:paraId="1EF7BF52" w14:textId="3920098D" w:rsidR="00947156" w:rsidRPr="009E0630" w:rsidRDefault="00E3367F" w:rsidP="00B1711E">
            <w:pPr>
              <w:tabs>
                <w:tab w:val="left" w:pos="1114"/>
              </w:tabs>
              <w:spacing w:after="0" w:line="240" w:lineRule="auto"/>
              <w:jc w:val="both"/>
              <w:rPr>
                <w:rFonts w:ascii="Times New Roman" w:hAnsi="Times New Roman"/>
              </w:rPr>
            </w:pPr>
            <w:r w:rsidRPr="009E0630">
              <w:rPr>
                <w:rFonts w:ascii="Times New Roman" w:hAnsi="Times New Roman"/>
              </w:rPr>
              <w:t xml:space="preserve">Cieľom práce pedagógov </w:t>
            </w:r>
            <w:r w:rsidR="00947156" w:rsidRPr="009E0630">
              <w:rPr>
                <w:rFonts w:ascii="Times New Roman" w:hAnsi="Times New Roman"/>
              </w:rPr>
              <w:t>je</w:t>
            </w:r>
            <w:r w:rsidR="00A7414D" w:rsidRPr="009E0630">
              <w:rPr>
                <w:rFonts w:ascii="Times New Roman" w:hAnsi="Times New Roman"/>
              </w:rPr>
              <w:t xml:space="preserve"> </w:t>
            </w:r>
            <w:r w:rsidR="00947156" w:rsidRPr="009E0630">
              <w:rPr>
                <w:rFonts w:ascii="Times New Roman" w:hAnsi="Times New Roman"/>
              </w:rPr>
              <w:t xml:space="preserve">využívať </w:t>
            </w:r>
            <w:r w:rsidR="005070D7" w:rsidRPr="009E0630">
              <w:rPr>
                <w:rFonts w:ascii="Times New Roman" w:hAnsi="Times New Roman"/>
              </w:rPr>
              <w:t xml:space="preserve">nove formy a kreatívne metódy na zatraktívnenie vyučovacej hodiny, </w:t>
            </w:r>
            <w:r w:rsidR="00947156" w:rsidRPr="009E0630">
              <w:rPr>
                <w:rFonts w:ascii="Times New Roman" w:hAnsi="Times New Roman"/>
              </w:rPr>
              <w:t>viesť žiakov k sebapozorovaniu, hodnoteniu svojej práce, ku kritickému mysleniu, ktoré vedie k efektívne</w:t>
            </w:r>
            <w:r w:rsidR="005070D7" w:rsidRPr="009E0630">
              <w:rPr>
                <w:rFonts w:ascii="Times New Roman" w:hAnsi="Times New Roman"/>
              </w:rPr>
              <w:t>mu</w:t>
            </w:r>
            <w:r w:rsidR="00947156" w:rsidRPr="009E0630">
              <w:rPr>
                <w:rFonts w:ascii="Times New Roman" w:hAnsi="Times New Roman"/>
              </w:rPr>
              <w:t xml:space="preserve"> učebného procesu. </w:t>
            </w:r>
            <w:r w:rsidR="005070D7" w:rsidRPr="009E0630">
              <w:rPr>
                <w:rFonts w:ascii="Times New Roman" w:hAnsi="Times New Roman"/>
              </w:rPr>
              <w:t>Spoločne sme analyzovali skúsenosti z vlastných vyučovacích hodín, a navrhli niekoľko aktivít, ktoré sú vhodným prostriedkom pre spestrenie vyučovacej hodiny a pre ďalšiu motiváciu učenia sa anglického jazyka. Vytvorili</w:t>
            </w:r>
            <w:r w:rsidR="005177A4" w:rsidRPr="009E0630">
              <w:rPr>
                <w:rFonts w:ascii="Times New Roman" w:hAnsi="Times New Roman"/>
              </w:rPr>
              <w:t xml:space="preserve"> a zozbierali</w:t>
            </w:r>
            <w:r w:rsidR="005070D7" w:rsidRPr="009E0630">
              <w:rPr>
                <w:rFonts w:ascii="Times New Roman" w:hAnsi="Times New Roman"/>
              </w:rPr>
              <w:t xml:space="preserve"> sme niekoľko</w:t>
            </w:r>
            <w:r w:rsidR="005177A4" w:rsidRPr="009E0630">
              <w:rPr>
                <w:rFonts w:ascii="Times New Roman" w:hAnsi="Times New Roman"/>
              </w:rPr>
              <w:t xml:space="preserve"> pomôcok, ktoré predkladáme v prílohách. Sú to prezentácie, pracovné listy a popísané aktivity, ktoré sme používali na  hodinách anglického jazyka, ekonomického praktika, podnikovej ekonomiky, konverzácii, ale aj predmetu administratíva a korešpondencia. </w:t>
            </w:r>
          </w:p>
          <w:p w14:paraId="26F23088" w14:textId="77777777" w:rsidR="006A3263" w:rsidRDefault="007646BB" w:rsidP="00B1711E">
            <w:pPr>
              <w:tabs>
                <w:tab w:val="left" w:pos="426"/>
              </w:tabs>
              <w:spacing w:after="0" w:line="240" w:lineRule="auto"/>
              <w:jc w:val="both"/>
              <w:rPr>
                <w:rFonts w:ascii="Times New Roman" w:hAnsi="Times New Roman"/>
              </w:rPr>
            </w:pPr>
            <w:r w:rsidRPr="009E0630">
              <w:rPr>
                <w:rFonts w:ascii="Times New Roman" w:hAnsi="Times New Roman"/>
              </w:rPr>
              <w:t>Členovia klubu sa zhodli aj na potrebe aktualizácie maturitných zadaní z anglického jazyka (úroveň B1)</w:t>
            </w:r>
            <w:r w:rsidR="002E165E" w:rsidRPr="009E0630">
              <w:rPr>
                <w:rFonts w:ascii="Times New Roman" w:hAnsi="Times New Roman"/>
              </w:rPr>
              <w:t xml:space="preserve"> a zároveň si r</w:t>
            </w:r>
            <w:r w:rsidRPr="009E0630">
              <w:rPr>
                <w:rFonts w:ascii="Times New Roman" w:hAnsi="Times New Roman"/>
              </w:rPr>
              <w:t xml:space="preserve">ozdelili úlohy pri tvorbe maturitných zadaní pre bilingválny odbor (úroveň C1). </w:t>
            </w:r>
          </w:p>
          <w:p w14:paraId="15C1CA3A" w14:textId="77777777" w:rsidR="006A3263" w:rsidRDefault="006A3263" w:rsidP="00B1711E">
            <w:pPr>
              <w:tabs>
                <w:tab w:val="left" w:pos="426"/>
              </w:tabs>
              <w:spacing w:after="0" w:line="240" w:lineRule="auto"/>
              <w:jc w:val="both"/>
              <w:rPr>
                <w:rFonts w:ascii="Times New Roman" w:hAnsi="Times New Roman"/>
                <w:color w:val="FF0000"/>
              </w:rPr>
            </w:pPr>
          </w:p>
          <w:p w14:paraId="48210DE9" w14:textId="6665381F" w:rsidR="00340C80" w:rsidRPr="00340C80" w:rsidRDefault="006A3263" w:rsidP="00B1711E">
            <w:pPr>
              <w:tabs>
                <w:tab w:val="left" w:pos="426"/>
              </w:tabs>
              <w:spacing w:after="0" w:line="240" w:lineRule="auto"/>
              <w:jc w:val="both"/>
              <w:rPr>
                <w:rFonts w:ascii="Times New Roman" w:hAnsi="Times New Roman"/>
              </w:rPr>
            </w:pPr>
            <w:r w:rsidRPr="00340C80">
              <w:rPr>
                <w:rFonts w:ascii="Times New Roman" w:hAnsi="Times New Roman"/>
              </w:rPr>
              <w:t>V predmete Podniková ekonomika a Ekonomické praktikum sme pripravili prezentácie, ktoré slúžia na vysvetlenie teoretických poznatkov v</w:t>
            </w:r>
            <w:r w:rsidR="00340C80" w:rsidRPr="00340C80">
              <w:rPr>
                <w:rFonts w:ascii="Times New Roman" w:hAnsi="Times New Roman"/>
              </w:rPr>
              <w:t xml:space="preserve"> téme </w:t>
            </w:r>
            <w:r w:rsidR="00340C80">
              <w:rPr>
                <w:rFonts w:ascii="Times New Roman" w:hAnsi="Times New Roman"/>
              </w:rPr>
              <w:t>„</w:t>
            </w:r>
            <w:r w:rsidR="00340C80" w:rsidRPr="00340C80">
              <w:rPr>
                <w:rFonts w:ascii="Times New Roman" w:hAnsi="Times New Roman"/>
              </w:rPr>
              <w:t>Dopyt a rovnováha na trhu</w:t>
            </w:r>
            <w:r w:rsidR="00340C80">
              <w:rPr>
                <w:rFonts w:ascii="Times New Roman" w:hAnsi="Times New Roman"/>
              </w:rPr>
              <w:t>“</w:t>
            </w:r>
            <w:r w:rsidR="00340C80" w:rsidRPr="00340C80">
              <w:rPr>
                <w:rFonts w:ascii="Times New Roman" w:hAnsi="Times New Roman"/>
              </w:rPr>
              <w:t xml:space="preserve">: </w:t>
            </w:r>
          </w:p>
          <w:p w14:paraId="71BADDCD" w14:textId="6D337DEF" w:rsidR="00340C80" w:rsidRPr="0082443B" w:rsidRDefault="00340C80" w:rsidP="00340C80">
            <w:pPr>
              <w:tabs>
                <w:tab w:val="left" w:pos="426"/>
              </w:tabs>
              <w:spacing w:after="0" w:line="240" w:lineRule="auto"/>
              <w:jc w:val="both"/>
              <w:rPr>
                <w:rFonts w:ascii="Times New Roman" w:eastAsia="Times New Roman" w:hAnsi="Times New Roman"/>
                <w:i/>
                <w:iCs/>
                <w:lang w:eastAsia="sk-SK"/>
              </w:rPr>
            </w:pPr>
            <w:r w:rsidRPr="00340C80">
              <w:rPr>
                <w:rFonts w:ascii="Times New Roman" w:hAnsi="Times New Roman"/>
              </w:rPr>
              <w:t xml:space="preserve">viď </w:t>
            </w:r>
            <w:r w:rsidRPr="00340C80">
              <w:rPr>
                <w:rFonts w:ascii="Times New Roman" w:hAnsi="Times New Roman"/>
                <w:b/>
                <w:bCs/>
              </w:rPr>
              <w:t>Príloha č.</w:t>
            </w:r>
            <w:r w:rsidR="0082443B">
              <w:rPr>
                <w:rFonts w:ascii="Times New Roman" w:hAnsi="Times New Roman"/>
                <w:b/>
                <w:bCs/>
              </w:rPr>
              <w:t xml:space="preserve"> </w:t>
            </w:r>
            <w:r w:rsidR="00690089">
              <w:rPr>
                <w:rFonts w:ascii="Times New Roman" w:hAnsi="Times New Roman"/>
                <w:b/>
                <w:bCs/>
              </w:rPr>
              <w:t>2</w:t>
            </w:r>
            <w:r w:rsidRPr="00340C80">
              <w:rPr>
                <w:rFonts w:ascii="Times New Roman" w:hAnsi="Times New Roman"/>
                <w:b/>
                <w:bCs/>
              </w:rPr>
              <w:t>:</w:t>
            </w:r>
            <w:r w:rsidRPr="00340C80">
              <w:rPr>
                <w:rFonts w:ascii="Times New Roman" w:hAnsi="Times New Roman"/>
              </w:rPr>
              <w:t xml:space="preserve"> </w:t>
            </w:r>
            <w:r w:rsidRPr="0082443B">
              <w:rPr>
                <w:rFonts w:ascii="Times New Roman" w:eastAsia="Times New Roman" w:hAnsi="Times New Roman"/>
                <w:i/>
                <w:iCs/>
                <w:u w:val="single"/>
                <w:lang w:eastAsia="sk-SK"/>
              </w:rPr>
              <w:t>Demand, Supply, Equilibrium</w:t>
            </w:r>
            <w:r w:rsidRPr="0082443B">
              <w:rPr>
                <w:rFonts w:ascii="Times New Roman" w:eastAsia="Times New Roman" w:hAnsi="Times New Roman"/>
                <w:i/>
                <w:iCs/>
                <w:lang w:eastAsia="sk-SK"/>
              </w:rPr>
              <w:t xml:space="preserve"> (Prezentácia v Power Pointe)</w:t>
            </w:r>
          </w:p>
          <w:p w14:paraId="4D41B229" w14:textId="3D639D6D" w:rsidR="0082443B" w:rsidRDefault="0082443B" w:rsidP="00340C80">
            <w:pPr>
              <w:tabs>
                <w:tab w:val="left" w:pos="426"/>
              </w:tabs>
              <w:spacing w:after="0" w:line="240" w:lineRule="auto"/>
              <w:jc w:val="both"/>
              <w:rPr>
                <w:rFonts w:ascii="Times New Roman" w:eastAsia="Times New Roman" w:hAnsi="Times New Roman"/>
                <w:i/>
                <w:iCs/>
                <w:lang w:eastAsia="sk-SK"/>
              </w:rPr>
            </w:pPr>
            <w:r w:rsidRPr="0082443B">
              <w:rPr>
                <w:rFonts w:ascii="Times New Roman" w:eastAsia="Times New Roman" w:hAnsi="Times New Roman"/>
                <w:b/>
                <w:bCs/>
                <w:lang w:eastAsia="sk-SK"/>
              </w:rPr>
              <w:t xml:space="preserve">      </w:t>
            </w:r>
            <w:r>
              <w:rPr>
                <w:rFonts w:ascii="Times New Roman" w:eastAsia="Times New Roman" w:hAnsi="Times New Roman"/>
                <w:b/>
                <w:bCs/>
                <w:lang w:eastAsia="sk-SK"/>
              </w:rPr>
              <w:t xml:space="preserve"> </w:t>
            </w:r>
            <w:r w:rsidRPr="0082443B">
              <w:rPr>
                <w:rFonts w:ascii="Times New Roman" w:eastAsia="Times New Roman" w:hAnsi="Times New Roman"/>
                <w:b/>
                <w:bCs/>
                <w:lang w:eastAsia="sk-SK"/>
              </w:rPr>
              <w:t xml:space="preserve">Príloha č. </w:t>
            </w:r>
            <w:r w:rsidR="00690089">
              <w:rPr>
                <w:rFonts w:ascii="Times New Roman" w:eastAsia="Times New Roman" w:hAnsi="Times New Roman"/>
                <w:b/>
                <w:bCs/>
                <w:lang w:eastAsia="sk-SK"/>
              </w:rPr>
              <w:t>3</w:t>
            </w:r>
            <w:r w:rsidRPr="0082443B">
              <w:rPr>
                <w:rFonts w:ascii="Times New Roman" w:eastAsia="Times New Roman" w:hAnsi="Times New Roman"/>
                <w:b/>
                <w:bCs/>
                <w:lang w:eastAsia="sk-SK"/>
              </w:rPr>
              <w:t xml:space="preserve">: </w:t>
            </w:r>
            <w:r w:rsidRPr="0082443B">
              <w:rPr>
                <w:rFonts w:ascii="Times New Roman" w:eastAsia="Times New Roman" w:hAnsi="Times New Roman"/>
                <w:i/>
                <w:iCs/>
                <w:u w:val="single"/>
                <w:lang w:eastAsia="sk-SK"/>
              </w:rPr>
              <w:t>Market Equilibrium worksheet</w:t>
            </w:r>
            <w:r>
              <w:rPr>
                <w:rFonts w:ascii="Times New Roman" w:eastAsia="Times New Roman" w:hAnsi="Times New Roman"/>
                <w:i/>
                <w:iCs/>
                <w:u w:val="single"/>
                <w:lang w:eastAsia="sk-SK"/>
              </w:rPr>
              <w:t xml:space="preserve"> </w:t>
            </w:r>
            <w:r w:rsidRPr="0082443B">
              <w:rPr>
                <w:rFonts w:ascii="Times New Roman" w:eastAsia="Times New Roman" w:hAnsi="Times New Roman"/>
                <w:i/>
                <w:iCs/>
                <w:lang w:eastAsia="sk-SK"/>
              </w:rPr>
              <w:t>(pracovný list vo Worde)</w:t>
            </w:r>
          </w:p>
          <w:p w14:paraId="588804C4" w14:textId="363D511C" w:rsidR="0082443B" w:rsidRPr="0082443B" w:rsidRDefault="0082443B" w:rsidP="00340C80">
            <w:pPr>
              <w:tabs>
                <w:tab w:val="left" w:pos="426"/>
              </w:tabs>
              <w:spacing w:after="0" w:line="240" w:lineRule="auto"/>
              <w:jc w:val="both"/>
              <w:rPr>
                <w:rFonts w:ascii="Times New Roman" w:eastAsia="Times New Roman" w:hAnsi="Times New Roman"/>
                <w:b/>
                <w:bCs/>
                <w:lang w:eastAsia="sk-SK"/>
              </w:rPr>
            </w:pPr>
            <w:r>
              <w:rPr>
                <w:rFonts w:ascii="Times New Roman" w:eastAsia="Times New Roman" w:hAnsi="Times New Roman"/>
                <w:b/>
                <w:bCs/>
                <w:i/>
                <w:iCs/>
                <w:lang w:eastAsia="sk-SK"/>
              </w:rPr>
              <w:t xml:space="preserve">       </w:t>
            </w:r>
          </w:p>
          <w:p w14:paraId="23171B53" w14:textId="29DAEC6A" w:rsidR="00B73439" w:rsidRDefault="00340C80" w:rsidP="00340C80">
            <w:pPr>
              <w:shd w:val="clear" w:color="auto" w:fill="FFFFFF"/>
              <w:spacing w:after="0" w:line="240" w:lineRule="auto"/>
              <w:rPr>
                <w:rFonts w:ascii="Times New Roman" w:eastAsia="Times New Roman" w:hAnsi="Times New Roman"/>
                <w:lang w:eastAsia="sk-SK"/>
              </w:rPr>
            </w:pPr>
            <w:r>
              <w:rPr>
                <w:rFonts w:ascii="Times New Roman" w:eastAsia="Times New Roman" w:hAnsi="Times New Roman"/>
                <w:lang w:eastAsia="sk-SK"/>
              </w:rPr>
              <w:t>Ďalšou témou je priblíženie vývoja manažérskych teórií</w:t>
            </w:r>
            <w:r w:rsidR="0018311D">
              <w:rPr>
                <w:rFonts w:ascii="Times New Roman" w:eastAsia="Times New Roman" w:hAnsi="Times New Roman"/>
                <w:lang w:eastAsia="sk-SK"/>
              </w:rPr>
              <w:t xml:space="preserve">, kde </w:t>
            </w:r>
            <w:r w:rsidR="00A02062">
              <w:rPr>
                <w:rFonts w:ascii="Times New Roman" w:eastAsia="Times New Roman" w:hAnsi="Times New Roman"/>
                <w:lang w:eastAsia="sk-SK"/>
              </w:rPr>
              <w:t>si  žiaci teoreticky vysvetlia túto zaujímavú tému, vysvetlia znaky manažmentu, priblížia si typy manažmentu a popredné osobnosti, ktoré sú späté s vývojom manažmentu.</w:t>
            </w:r>
          </w:p>
          <w:p w14:paraId="7E7D8889" w14:textId="2BFBE4E9" w:rsidR="0052097D" w:rsidRPr="0082443B" w:rsidRDefault="00B73439" w:rsidP="0052097D">
            <w:pPr>
              <w:tabs>
                <w:tab w:val="left" w:pos="426"/>
              </w:tabs>
              <w:spacing w:after="0" w:line="240" w:lineRule="auto"/>
              <w:jc w:val="both"/>
              <w:rPr>
                <w:rFonts w:ascii="Times New Roman" w:eastAsia="Times New Roman" w:hAnsi="Times New Roman"/>
                <w:i/>
                <w:iCs/>
                <w:lang w:eastAsia="sk-SK"/>
              </w:rPr>
            </w:pPr>
            <w:r>
              <w:rPr>
                <w:rFonts w:ascii="Times New Roman" w:eastAsia="Times New Roman" w:hAnsi="Times New Roman"/>
                <w:lang w:eastAsia="sk-SK"/>
              </w:rPr>
              <w:t xml:space="preserve">viď </w:t>
            </w:r>
            <w:r w:rsidR="00340C80" w:rsidRPr="00B73439">
              <w:rPr>
                <w:rFonts w:ascii="Times New Roman" w:eastAsia="Times New Roman" w:hAnsi="Times New Roman"/>
                <w:b/>
                <w:bCs/>
                <w:lang w:eastAsia="sk-SK"/>
              </w:rPr>
              <w:t xml:space="preserve">Príloha č. </w:t>
            </w:r>
            <w:r w:rsidR="00690089">
              <w:rPr>
                <w:rFonts w:ascii="Times New Roman" w:eastAsia="Times New Roman" w:hAnsi="Times New Roman"/>
                <w:b/>
                <w:bCs/>
                <w:lang w:eastAsia="sk-SK"/>
              </w:rPr>
              <w:t>4</w:t>
            </w:r>
            <w:r w:rsidR="00340C80" w:rsidRPr="00B73439">
              <w:rPr>
                <w:rFonts w:ascii="Times New Roman" w:eastAsia="Times New Roman" w:hAnsi="Times New Roman"/>
                <w:b/>
                <w:bCs/>
                <w:lang w:eastAsia="sk-SK"/>
              </w:rPr>
              <w:t>:</w:t>
            </w:r>
            <w:r w:rsidR="00340C80">
              <w:rPr>
                <w:rFonts w:ascii="Times New Roman" w:eastAsia="Times New Roman" w:hAnsi="Times New Roman"/>
                <w:lang w:eastAsia="sk-SK"/>
              </w:rPr>
              <w:t xml:space="preserve"> </w:t>
            </w:r>
            <w:r w:rsidR="00340C80" w:rsidRPr="0052097D">
              <w:rPr>
                <w:rFonts w:ascii="Times New Roman" w:eastAsia="Times New Roman" w:hAnsi="Times New Roman"/>
                <w:i/>
                <w:iCs/>
                <w:u w:val="single"/>
                <w:lang w:eastAsia="sk-SK"/>
              </w:rPr>
              <w:t>Evolution of management theories</w:t>
            </w:r>
            <w:r w:rsidR="0052097D">
              <w:rPr>
                <w:rFonts w:ascii="Times New Roman" w:eastAsia="Times New Roman" w:hAnsi="Times New Roman"/>
                <w:i/>
                <w:iCs/>
                <w:u w:val="single"/>
                <w:lang w:eastAsia="sk-SK"/>
              </w:rPr>
              <w:t xml:space="preserve"> </w:t>
            </w:r>
            <w:r w:rsidR="0052097D" w:rsidRPr="0082443B">
              <w:rPr>
                <w:rFonts w:ascii="Times New Roman" w:eastAsia="Times New Roman" w:hAnsi="Times New Roman"/>
                <w:i/>
                <w:iCs/>
                <w:lang w:eastAsia="sk-SK"/>
              </w:rPr>
              <w:t>(Prezentácia v Power Pointe)</w:t>
            </w:r>
          </w:p>
          <w:p w14:paraId="6A30AD8E" w14:textId="77777777" w:rsidR="0018311D" w:rsidRPr="0052097D" w:rsidRDefault="0018311D" w:rsidP="00340C80">
            <w:pPr>
              <w:shd w:val="clear" w:color="auto" w:fill="FFFFFF"/>
              <w:spacing w:after="0" w:line="240" w:lineRule="auto"/>
              <w:rPr>
                <w:rFonts w:ascii="Times New Roman" w:eastAsia="Times New Roman" w:hAnsi="Times New Roman"/>
                <w:i/>
                <w:iCs/>
                <w:lang w:eastAsia="sk-SK"/>
              </w:rPr>
            </w:pPr>
          </w:p>
          <w:p w14:paraId="6DAFB2DB" w14:textId="77777777" w:rsidR="0018311D" w:rsidRDefault="0018311D" w:rsidP="00340C80">
            <w:pPr>
              <w:shd w:val="clear" w:color="auto" w:fill="FFFFFF"/>
              <w:spacing w:after="0" w:line="240" w:lineRule="auto"/>
              <w:rPr>
                <w:rFonts w:ascii="Times New Roman" w:eastAsia="Times New Roman" w:hAnsi="Times New Roman"/>
                <w:lang w:eastAsia="sk-SK"/>
              </w:rPr>
            </w:pPr>
          </w:p>
          <w:p w14:paraId="255CB6D9" w14:textId="687F10AD" w:rsidR="00605E5D" w:rsidRPr="00605E5D" w:rsidRDefault="00605E5D" w:rsidP="00340C80">
            <w:pPr>
              <w:shd w:val="clear" w:color="auto" w:fill="FFFFFF"/>
              <w:spacing w:after="0" w:line="240" w:lineRule="auto"/>
              <w:rPr>
                <w:rFonts w:ascii="Times New Roman" w:eastAsia="Times New Roman" w:hAnsi="Times New Roman"/>
                <w:lang w:eastAsia="sk-SK"/>
              </w:rPr>
            </w:pPr>
            <w:r w:rsidRPr="00605E5D">
              <w:rPr>
                <w:rFonts w:ascii="Times New Roman" w:eastAsia="Times New Roman" w:hAnsi="Times New Roman"/>
                <w:lang w:eastAsia="sk-SK"/>
              </w:rPr>
              <w:t>Žiaci sa</w:t>
            </w:r>
            <w:r>
              <w:rPr>
                <w:rFonts w:ascii="Times New Roman" w:eastAsia="Times New Roman" w:hAnsi="Times New Roman"/>
                <w:lang w:eastAsia="sk-SK"/>
              </w:rPr>
              <w:t xml:space="preserve"> pripravujú na </w:t>
            </w:r>
            <w:r w:rsidR="0082443B">
              <w:rPr>
                <w:rFonts w:ascii="Times New Roman" w:eastAsia="Times New Roman" w:hAnsi="Times New Roman"/>
                <w:lang w:eastAsia="sk-SK"/>
              </w:rPr>
              <w:t>b</w:t>
            </w:r>
            <w:r>
              <w:rPr>
                <w:rFonts w:ascii="Times New Roman" w:eastAsia="Times New Roman" w:hAnsi="Times New Roman"/>
                <w:lang w:eastAsia="sk-SK"/>
              </w:rPr>
              <w:t>udúce pracovné pozície a jednou z</w:t>
            </w:r>
            <w:r w:rsidR="00D42328">
              <w:rPr>
                <w:rFonts w:ascii="Times New Roman" w:eastAsia="Times New Roman" w:hAnsi="Times New Roman"/>
                <w:lang w:eastAsia="sk-SK"/>
              </w:rPr>
              <w:t> </w:t>
            </w:r>
            <w:r>
              <w:rPr>
                <w:rFonts w:ascii="Times New Roman" w:eastAsia="Times New Roman" w:hAnsi="Times New Roman"/>
                <w:lang w:eastAsia="sk-SK"/>
              </w:rPr>
              <w:t>tém</w:t>
            </w:r>
            <w:r w:rsidR="00D42328">
              <w:rPr>
                <w:rFonts w:ascii="Times New Roman" w:eastAsia="Times New Roman" w:hAnsi="Times New Roman"/>
                <w:lang w:eastAsia="sk-SK"/>
              </w:rPr>
              <w:t xml:space="preserve"> sú aj štýly riadenia podniku. V tejto prezentácii sa žiaci oboznámia so štýlmi riadenia teoreticky a následne si tieto vyskúšajú na hodinách ekonomického praktika prostredníctvom hrania rolí.</w:t>
            </w:r>
          </w:p>
          <w:p w14:paraId="20745A28" w14:textId="2D9D6AE0" w:rsidR="0052097D" w:rsidRPr="0082443B" w:rsidRDefault="00605E5D" w:rsidP="0052097D">
            <w:pPr>
              <w:tabs>
                <w:tab w:val="left" w:pos="426"/>
              </w:tabs>
              <w:spacing w:after="0" w:line="240" w:lineRule="auto"/>
              <w:jc w:val="both"/>
              <w:rPr>
                <w:rFonts w:ascii="Times New Roman" w:eastAsia="Times New Roman" w:hAnsi="Times New Roman"/>
                <w:i/>
                <w:iCs/>
                <w:lang w:eastAsia="sk-SK"/>
              </w:rPr>
            </w:pPr>
            <w:r w:rsidRPr="00D42328">
              <w:rPr>
                <w:rFonts w:ascii="Times New Roman" w:eastAsia="Times New Roman" w:hAnsi="Times New Roman"/>
                <w:lang w:eastAsia="sk-SK"/>
              </w:rPr>
              <w:t xml:space="preserve">viď </w:t>
            </w:r>
            <w:r w:rsidRPr="00D42328">
              <w:rPr>
                <w:rFonts w:ascii="Times New Roman" w:eastAsia="Times New Roman" w:hAnsi="Times New Roman"/>
                <w:b/>
                <w:bCs/>
                <w:lang w:eastAsia="sk-SK"/>
              </w:rPr>
              <w:t xml:space="preserve">Príloha č. </w:t>
            </w:r>
            <w:r w:rsidR="00690089">
              <w:rPr>
                <w:rFonts w:ascii="Times New Roman" w:eastAsia="Times New Roman" w:hAnsi="Times New Roman"/>
                <w:b/>
                <w:bCs/>
                <w:lang w:eastAsia="sk-SK"/>
              </w:rPr>
              <w:t>5</w:t>
            </w:r>
            <w:r w:rsidRPr="00D42328">
              <w:rPr>
                <w:rFonts w:ascii="Times New Roman" w:eastAsia="Times New Roman" w:hAnsi="Times New Roman"/>
                <w:b/>
                <w:bCs/>
                <w:lang w:eastAsia="sk-SK"/>
              </w:rPr>
              <w:t>:</w:t>
            </w:r>
            <w:r>
              <w:rPr>
                <w:rFonts w:ascii="Times New Roman" w:eastAsia="Times New Roman" w:hAnsi="Times New Roman"/>
                <w:u w:val="single"/>
                <w:lang w:eastAsia="sk-SK"/>
              </w:rPr>
              <w:t xml:space="preserve"> </w:t>
            </w:r>
            <w:r w:rsidRPr="0052097D">
              <w:rPr>
                <w:rFonts w:ascii="Times New Roman" w:eastAsia="Times New Roman" w:hAnsi="Times New Roman"/>
                <w:i/>
                <w:iCs/>
                <w:u w:val="single"/>
                <w:lang w:eastAsia="sk-SK"/>
              </w:rPr>
              <w:t>Leadership styles</w:t>
            </w:r>
            <w:r w:rsidR="0052097D">
              <w:rPr>
                <w:rFonts w:ascii="Times New Roman" w:eastAsia="Times New Roman" w:hAnsi="Times New Roman"/>
                <w:i/>
                <w:iCs/>
                <w:u w:val="single"/>
                <w:lang w:eastAsia="sk-SK"/>
              </w:rPr>
              <w:t xml:space="preserve"> </w:t>
            </w:r>
            <w:r w:rsidR="0052097D" w:rsidRPr="0082443B">
              <w:rPr>
                <w:rFonts w:ascii="Times New Roman" w:eastAsia="Times New Roman" w:hAnsi="Times New Roman"/>
                <w:i/>
                <w:iCs/>
                <w:lang w:eastAsia="sk-SK"/>
              </w:rPr>
              <w:t>(Prezentácia v Power Pointe)</w:t>
            </w:r>
          </w:p>
          <w:p w14:paraId="0008408E" w14:textId="57A1404E" w:rsidR="007653BE" w:rsidRDefault="007653BE" w:rsidP="00340C80">
            <w:pPr>
              <w:shd w:val="clear" w:color="auto" w:fill="FFFFFF"/>
              <w:spacing w:after="0" w:line="240" w:lineRule="auto"/>
              <w:rPr>
                <w:rFonts w:ascii="Times New Roman" w:eastAsia="Times New Roman" w:hAnsi="Times New Roman"/>
                <w:lang w:eastAsia="sk-SK"/>
              </w:rPr>
            </w:pPr>
          </w:p>
          <w:p w14:paraId="3869A67A" w14:textId="1901922E" w:rsidR="007653BE" w:rsidRDefault="007653BE" w:rsidP="00340C80">
            <w:pPr>
              <w:shd w:val="clear" w:color="auto" w:fill="FFFFFF"/>
              <w:spacing w:after="0" w:line="240" w:lineRule="auto"/>
              <w:rPr>
                <w:rFonts w:ascii="Times New Roman" w:eastAsia="Times New Roman" w:hAnsi="Times New Roman"/>
                <w:lang w:eastAsia="sk-SK"/>
              </w:rPr>
            </w:pPr>
            <w:r>
              <w:rPr>
                <w:rFonts w:ascii="Times New Roman" w:eastAsia="Times New Roman" w:hAnsi="Times New Roman"/>
                <w:lang w:eastAsia="sk-SK"/>
              </w:rPr>
              <w:t>V predmete Administratíva a korešpondencia sa naďalej venujeme téme obchodných listov, konkrétne obchodnému listu v anglickom jazyku a jeho znakom</w:t>
            </w:r>
            <w:r w:rsidR="00A02062">
              <w:rPr>
                <w:rFonts w:ascii="Times New Roman" w:eastAsia="Times New Roman" w:hAnsi="Times New Roman"/>
                <w:lang w:eastAsia="sk-SK"/>
              </w:rPr>
              <w:t xml:space="preserve">, ktoré budú žiaci využívať v praxi pri zamestnaneckých písomnostiach v anglickom jazyku. </w:t>
            </w:r>
            <w:r w:rsidR="0056626A">
              <w:rPr>
                <w:rFonts w:ascii="Times New Roman" w:eastAsia="Times New Roman" w:hAnsi="Times New Roman"/>
                <w:lang w:eastAsia="sk-SK"/>
              </w:rPr>
              <w:t>Žiaci používajú STN, no obchodné listy sú písané v anglickom jazyku. Z</w:t>
            </w:r>
            <w:r w:rsidR="00A02062">
              <w:rPr>
                <w:rFonts w:ascii="Times New Roman" w:eastAsia="Times New Roman" w:hAnsi="Times New Roman"/>
                <w:lang w:eastAsia="sk-SK"/>
              </w:rPr>
              <w:t xml:space="preserve">ároveň </w:t>
            </w:r>
            <w:r w:rsidR="0056626A">
              <w:rPr>
                <w:rFonts w:ascii="Times New Roman" w:eastAsia="Times New Roman" w:hAnsi="Times New Roman"/>
                <w:lang w:eastAsia="sk-SK"/>
              </w:rPr>
              <w:t xml:space="preserve">sú </w:t>
            </w:r>
            <w:r w:rsidR="00A02062">
              <w:rPr>
                <w:rFonts w:ascii="Times New Roman" w:eastAsia="Times New Roman" w:hAnsi="Times New Roman"/>
                <w:lang w:eastAsia="sk-SK"/>
              </w:rPr>
              <w:t xml:space="preserve">pripravovaní na praktickú formu maturitnej skúšky, ktorá pozostáva aj </w:t>
            </w:r>
            <w:r w:rsidR="0056626A">
              <w:rPr>
                <w:rFonts w:ascii="Times New Roman" w:eastAsia="Times New Roman" w:hAnsi="Times New Roman"/>
                <w:lang w:eastAsia="sk-SK"/>
              </w:rPr>
              <w:t>z</w:t>
            </w:r>
            <w:r w:rsidR="00A02062">
              <w:rPr>
                <w:rFonts w:ascii="Times New Roman" w:eastAsia="Times New Roman" w:hAnsi="Times New Roman"/>
                <w:lang w:eastAsia="sk-SK"/>
              </w:rPr>
              <w:t xml:space="preserve"> týchto písomností </w:t>
            </w:r>
            <w:r>
              <w:rPr>
                <w:rFonts w:ascii="Times New Roman" w:eastAsia="Times New Roman" w:hAnsi="Times New Roman"/>
                <w:lang w:eastAsia="sk-SK"/>
              </w:rPr>
              <w:t>:</w:t>
            </w:r>
          </w:p>
          <w:p w14:paraId="6C51A123" w14:textId="5D898F32" w:rsidR="0021653B" w:rsidRDefault="0021653B" w:rsidP="00340C80">
            <w:pPr>
              <w:shd w:val="clear" w:color="auto" w:fill="FFFFFF"/>
              <w:spacing w:after="0" w:line="240" w:lineRule="auto"/>
              <w:rPr>
                <w:rFonts w:ascii="Times New Roman" w:eastAsia="Times New Roman" w:hAnsi="Times New Roman"/>
                <w:lang w:eastAsia="sk-SK"/>
              </w:rPr>
            </w:pPr>
            <w:r w:rsidRPr="0021653B">
              <w:rPr>
                <w:rFonts w:ascii="Times New Roman" w:eastAsia="Times New Roman" w:hAnsi="Times New Roman"/>
                <w:b/>
                <w:bCs/>
                <w:lang w:eastAsia="sk-SK"/>
              </w:rPr>
              <w:t>Príloha č. 6:</w:t>
            </w:r>
            <w:r>
              <w:rPr>
                <w:rFonts w:ascii="Times New Roman" w:eastAsia="Times New Roman" w:hAnsi="Times New Roman"/>
                <w:lang w:eastAsia="sk-SK"/>
              </w:rPr>
              <w:t xml:space="preserve"> </w:t>
            </w:r>
            <w:proofErr w:type="spellStart"/>
            <w:r w:rsidRPr="0021653B">
              <w:rPr>
                <w:rFonts w:ascii="Times New Roman" w:eastAsia="Times New Roman" w:hAnsi="Times New Roman"/>
                <w:i/>
                <w:iCs/>
                <w:u w:val="single"/>
                <w:lang w:eastAsia="sk-SK"/>
              </w:rPr>
              <w:t>How</w:t>
            </w:r>
            <w:proofErr w:type="spellEnd"/>
            <w:r w:rsidRPr="0021653B">
              <w:rPr>
                <w:rFonts w:ascii="Times New Roman" w:eastAsia="Times New Roman" w:hAnsi="Times New Roman"/>
                <w:i/>
                <w:iCs/>
                <w:u w:val="single"/>
                <w:lang w:eastAsia="sk-SK"/>
              </w:rPr>
              <w:t xml:space="preserve"> to </w:t>
            </w:r>
            <w:proofErr w:type="spellStart"/>
            <w:r w:rsidRPr="0021653B">
              <w:rPr>
                <w:rFonts w:ascii="Times New Roman" w:eastAsia="Times New Roman" w:hAnsi="Times New Roman"/>
                <w:i/>
                <w:iCs/>
                <w:u w:val="single"/>
                <w:lang w:eastAsia="sk-SK"/>
              </w:rPr>
              <w:t>write</w:t>
            </w:r>
            <w:proofErr w:type="spellEnd"/>
            <w:r w:rsidRPr="0021653B">
              <w:rPr>
                <w:rFonts w:ascii="Times New Roman" w:eastAsia="Times New Roman" w:hAnsi="Times New Roman"/>
                <w:i/>
                <w:iCs/>
                <w:u w:val="single"/>
                <w:lang w:eastAsia="sk-SK"/>
              </w:rPr>
              <w:t xml:space="preserve"> </w:t>
            </w:r>
            <w:proofErr w:type="spellStart"/>
            <w:r w:rsidRPr="0021653B">
              <w:rPr>
                <w:rFonts w:ascii="Times New Roman" w:eastAsia="Times New Roman" w:hAnsi="Times New Roman"/>
                <w:i/>
                <w:iCs/>
                <w:u w:val="single"/>
                <w:lang w:eastAsia="sk-SK"/>
              </w:rPr>
              <w:t>titles</w:t>
            </w:r>
            <w:proofErr w:type="spellEnd"/>
            <w:r w:rsidRPr="0021653B">
              <w:rPr>
                <w:rFonts w:ascii="Times New Roman" w:eastAsia="Times New Roman" w:hAnsi="Times New Roman"/>
                <w:i/>
                <w:iCs/>
                <w:u w:val="single"/>
                <w:lang w:eastAsia="sk-SK"/>
              </w:rPr>
              <w:t xml:space="preserve"> in </w:t>
            </w:r>
            <w:proofErr w:type="spellStart"/>
            <w:r w:rsidRPr="0021653B">
              <w:rPr>
                <w:rFonts w:ascii="Times New Roman" w:eastAsia="Times New Roman" w:hAnsi="Times New Roman"/>
                <w:i/>
                <w:iCs/>
                <w:u w:val="single"/>
                <w:lang w:eastAsia="sk-SK"/>
              </w:rPr>
              <w:t>English</w:t>
            </w:r>
            <w:proofErr w:type="spellEnd"/>
            <w:r>
              <w:rPr>
                <w:rFonts w:ascii="Times New Roman" w:eastAsia="Times New Roman" w:hAnsi="Times New Roman"/>
                <w:lang w:eastAsia="sk-SK"/>
              </w:rPr>
              <w:t xml:space="preserve"> </w:t>
            </w:r>
            <w:r w:rsidRPr="0021653B">
              <w:rPr>
                <w:rFonts w:ascii="Times New Roman" w:eastAsia="Times New Roman" w:hAnsi="Times New Roman"/>
                <w:i/>
                <w:iCs/>
                <w:lang w:eastAsia="sk-SK"/>
              </w:rPr>
              <w:t>(Prezentácia v </w:t>
            </w:r>
            <w:proofErr w:type="spellStart"/>
            <w:r w:rsidRPr="0021653B">
              <w:rPr>
                <w:rFonts w:ascii="Times New Roman" w:eastAsia="Times New Roman" w:hAnsi="Times New Roman"/>
                <w:i/>
                <w:iCs/>
                <w:lang w:eastAsia="sk-SK"/>
              </w:rPr>
              <w:t>Power</w:t>
            </w:r>
            <w:proofErr w:type="spellEnd"/>
            <w:r w:rsidRPr="0021653B">
              <w:rPr>
                <w:rFonts w:ascii="Times New Roman" w:eastAsia="Times New Roman" w:hAnsi="Times New Roman"/>
                <w:i/>
                <w:iCs/>
                <w:lang w:eastAsia="sk-SK"/>
              </w:rPr>
              <w:t xml:space="preserve"> Pointe)</w:t>
            </w:r>
            <w:r>
              <w:rPr>
                <w:rFonts w:ascii="Times New Roman" w:eastAsia="Times New Roman" w:hAnsi="Times New Roman"/>
                <w:lang w:eastAsia="sk-SK"/>
              </w:rPr>
              <w:t xml:space="preserve"> </w:t>
            </w:r>
          </w:p>
          <w:p w14:paraId="23DDA116" w14:textId="28994594" w:rsidR="0056626A" w:rsidRPr="000154BA" w:rsidRDefault="0056626A" w:rsidP="00340C80">
            <w:pPr>
              <w:shd w:val="clear" w:color="auto" w:fill="FFFFFF"/>
              <w:spacing w:after="0" w:line="240" w:lineRule="auto"/>
              <w:rPr>
                <w:rFonts w:ascii="Times New Roman" w:eastAsia="Times New Roman" w:hAnsi="Times New Roman"/>
                <w:i/>
                <w:iCs/>
                <w:lang w:eastAsia="sk-SK"/>
              </w:rPr>
            </w:pPr>
            <w:r>
              <w:rPr>
                <w:rFonts w:ascii="Times New Roman" w:eastAsia="Times New Roman" w:hAnsi="Times New Roman"/>
                <w:b/>
                <w:bCs/>
                <w:lang w:eastAsia="sk-SK"/>
              </w:rPr>
              <w:t>P</w:t>
            </w:r>
            <w:r w:rsidR="007653BE" w:rsidRPr="00EC55C4">
              <w:rPr>
                <w:rFonts w:ascii="Times New Roman" w:eastAsia="Times New Roman" w:hAnsi="Times New Roman"/>
                <w:b/>
                <w:bCs/>
                <w:lang w:eastAsia="sk-SK"/>
              </w:rPr>
              <w:t xml:space="preserve">ríloha č. </w:t>
            </w:r>
            <w:r w:rsidR="0021653B">
              <w:rPr>
                <w:rFonts w:ascii="Times New Roman" w:eastAsia="Times New Roman" w:hAnsi="Times New Roman"/>
                <w:b/>
                <w:bCs/>
                <w:lang w:eastAsia="sk-SK"/>
              </w:rPr>
              <w:t>7</w:t>
            </w:r>
            <w:r>
              <w:rPr>
                <w:rFonts w:ascii="Times New Roman" w:eastAsia="Times New Roman" w:hAnsi="Times New Roman"/>
                <w:b/>
                <w:bCs/>
                <w:lang w:eastAsia="sk-SK"/>
              </w:rPr>
              <w:t xml:space="preserve">: </w:t>
            </w:r>
            <w:r w:rsidRPr="000154BA">
              <w:rPr>
                <w:rFonts w:ascii="Times New Roman" w:eastAsia="Times New Roman" w:hAnsi="Times New Roman"/>
                <w:i/>
                <w:iCs/>
                <w:u w:val="single"/>
                <w:lang w:eastAsia="sk-SK"/>
              </w:rPr>
              <w:t>Ponuka- Offer</w:t>
            </w:r>
            <w:r>
              <w:rPr>
                <w:rFonts w:ascii="Times New Roman" w:eastAsia="Times New Roman" w:hAnsi="Times New Roman"/>
                <w:b/>
                <w:bCs/>
                <w:lang w:eastAsia="sk-SK"/>
              </w:rPr>
              <w:t xml:space="preserve"> </w:t>
            </w:r>
            <w:r w:rsidRPr="000154BA">
              <w:rPr>
                <w:rFonts w:ascii="Times New Roman" w:eastAsia="Times New Roman" w:hAnsi="Times New Roman"/>
                <w:i/>
                <w:iCs/>
                <w:lang w:eastAsia="sk-SK"/>
              </w:rPr>
              <w:t>(pracovný list- frázy)</w:t>
            </w:r>
          </w:p>
          <w:p w14:paraId="50BD9AB1" w14:textId="2A3BD17F" w:rsidR="0056626A" w:rsidRDefault="0056626A" w:rsidP="00340C80">
            <w:pPr>
              <w:shd w:val="clear" w:color="auto" w:fill="FFFFFF"/>
              <w:spacing w:after="0" w:line="240" w:lineRule="auto"/>
              <w:rPr>
                <w:rFonts w:ascii="Times New Roman" w:eastAsia="Times New Roman" w:hAnsi="Times New Roman"/>
                <w:i/>
                <w:iCs/>
                <w:lang w:eastAsia="sk-SK"/>
              </w:rPr>
            </w:pPr>
            <w:r>
              <w:rPr>
                <w:rFonts w:ascii="Times New Roman" w:eastAsia="Times New Roman" w:hAnsi="Times New Roman"/>
                <w:b/>
                <w:bCs/>
                <w:lang w:eastAsia="sk-SK"/>
              </w:rPr>
              <w:t xml:space="preserve">Príloha č. </w:t>
            </w:r>
            <w:r w:rsidR="0021653B">
              <w:rPr>
                <w:rFonts w:ascii="Times New Roman" w:eastAsia="Times New Roman" w:hAnsi="Times New Roman"/>
                <w:b/>
                <w:bCs/>
                <w:lang w:eastAsia="sk-SK"/>
              </w:rPr>
              <w:t>8</w:t>
            </w:r>
            <w:r>
              <w:rPr>
                <w:rFonts w:ascii="Times New Roman" w:eastAsia="Times New Roman" w:hAnsi="Times New Roman"/>
                <w:b/>
                <w:bCs/>
                <w:lang w:eastAsia="sk-SK"/>
              </w:rPr>
              <w:t xml:space="preserve">: </w:t>
            </w:r>
            <w:r w:rsidR="000154BA" w:rsidRPr="000154BA">
              <w:rPr>
                <w:rFonts w:ascii="Times New Roman" w:eastAsia="Times New Roman" w:hAnsi="Times New Roman"/>
                <w:i/>
                <w:iCs/>
                <w:u w:val="single"/>
                <w:lang w:eastAsia="sk-SK"/>
              </w:rPr>
              <w:t>Ponuka- Offer</w:t>
            </w:r>
            <w:r w:rsidR="000154BA" w:rsidRPr="000154BA">
              <w:rPr>
                <w:rFonts w:ascii="Times New Roman" w:eastAsia="Times New Roman" w:hAnsi="Times New Roman"/>
                <w:i/>
                <w:iCs/>
                <w:lang w:eastAsia="sk-SK"/>
              </w:rPr>
              <w:t xml:space="preserve"> (obchodný list v STN po anglicky)</w:t>
            </w:r>
          </w:p>
          <w:p w14:paraId="19649106" w14:textId="7044E784" w:rsidR="000154BA" w:rsidRDefault="000154BA" w:rsidP="00340C80">
            <w:pPr>
              <w:shd w:val="clear" w:color="auto" w:fill="FFFFFF"/>
              <w:spacing w:after="0" w:line="240" w:lineRule="auto"/>
              <w:rPr>
                <w:rFonts w:ascii="Times New Roman" w:eastAsia="Times New Roman" w:hAnsi="Times New Roman"/>
                <w:i/>
                <w:iCs/>
                <w:lang w:eastAsia="sk-SK"/>
              </w:rPr>
            </w:pPr>
            <w:r w:rsidRPr="000154BA">
              <w:rPr>
                <w:rFonts w:ascii="Times New Roman" w:eastAsia="Times New Roman" w:hAnsi="Times New Roman"/>
                <w:b/>
                <w:bCs/>
                <w:lang w:eastAsia="sk-SK"/>
              </w:rPr>
              <w:t xml:space="preserve">Príloha č. </w:t>
            </w:r>
            <w:r w:rsidR="0021653B">
              <w:rPr>
                <w:rFonts w:ascii="Times New Roman" w:eastAsia="Times New Roman" w:hAnsi="Times New Roman"/>
                <w:b/>
                <w:bCs/>
                <w:lang w:eastAsia="sk-SK"/>
              </w:rPr>
              <w:t>9</w:t>
            </w:r>
            <w:r w:rsidRPr="000154BA">
              <w:rPr>
                <w:rFonts w:ascii="Times New Roman" w:eastAsia="Times New Roman" w:hAnsi="Times New Roman"/>
                <w:b/>
                <w:bCs/>
                <w:lang w:eastAsia="sk-SK"/>
              </w:rPr>
              <w:t>:</w:t>
            </w:r>
            <w:r>
              <w:rPr>
                <w:rFonts w:ascii="Times New Roman" w:eastAsia="Times New Roman" w:hAnsi="Times New Roman"/>
                <w:i/>
                <w:iCs/>
                <w:lang w:eastAsia="sk-SK"/>
              </w:rPr>
              <w:t xml:space="preserve"> </w:t>
            </w:r>
            <w:r w:rsidR="00DD23BD">
              <w:rPr>
                <w:rFonts w:ascii="Times New Roman" w:eastAsia="Times New Roman" w:hAnsi="Times New Roman"/>
                <w:i/>
                <w:iCs/>
                <w:u w:val="single"/>
                <w:lang w:eastAsia="sk-SK"/>
              </w:rPr>
              <w:t>Objednávka</w:t>
            </w:r>
            <w:r>
              <w:rPr>
                <w:rFonts w:ascii="Times New Roman" w:eastAsia="Times New Roman" w:hAnsi="Times New Roman"/>
                <w:i/>
                <w:iCs/>
                <w:lang w:eastAsia="sk-SK"/>
              </w:rPr>
              <w:t xml:space="preserve"> (pracovný list- frázy)</w:t>
            </w:r>
          </w:p>
          <w:p w14:paraId="18971419" w14:textId="3FF58C75" w:rsidR="00DD23BD" w:rsidRDefault="000154BA" w:rsidP="00DD23BD">
            <w:pPr>
              <w:shd w:val="clear" w:color="auto" w:fill="FFFFFF"/>
              <w:spacing w:after="0" w:line="240" w:lineRule="auto"/>
              <w:rPr>
                <w:rFonts w:ascii="Times New Roman" w:eastAsia="Times New Roman" w:hAnsi="Times New Roman"/>
                <w:i/>
                <w:iCs/>
                <w:lang w:eastAsia="sk-SK"/>
              </w:rPr>
            </w:pPr>
            <w:r w:rsidRPr="00D77FB4">
              <w:rPr>
                <w:rFonts w:ascii="Times New Roman" w:eastAsia="Times New Roman" w:hAnsi="Times New Roman"/>
                <w:b/>
                <w:bCs/>
                <w:lang w:eastAsia="sk-SK"/>
              </w:rPr>
              <w:t xml:space="preserve">Príloha č. </w:t>
            </w:r>
            <w:r w:rsidR="0021653B">
              <w:rPr>
                <w:rFonts w:ascii="Times New Roman" w:eastAsia="Times New Roman" w:hAnsi="Times New Roman"/>
                <w:b/>
                <w:bCs/>
                <w:lang w:eastAsia="sk-SK"/>
              </w:rPr>
              <w:t>10</w:t>
            </w:r>
            <w:r w:rsidRPr="00D77FB4">
              <w:rPr>
                <w:rFonts w:ascii="Times New Roman" w:eastAsia="Times New Roman" w:hAnsi="Times New Roman"/>
                <w:b/>
                <w:bCs/>
                <w:lang w:eastAsia="sk-SK"/>
              </w:rPr>
              <w:t>:</w:t>
            </w:r>
            <w:r>
              <w:rPr>
                <w:rFonts w:ascii="Times New Roman" w:eastAsia="Times New Roman" w:hAnsi="Times New Roman"/>
                <w:i/>
                <w:iCs/>
                <w:lang w:eastAsia="sk-SK"/>
              </w:rPr>
              <w:t xml:space="preserve"> </w:t>
            </w:r>
            <w:r w:rsidR="00DD23BD">
              <w:rPr>
                <w:rFonts w:ascii="Times New Roman" w:eastAsia="Times New Roman" w:hAnsi="Times New Roman"/>
                <w:i/>
                <w:iCs/>
                <w:lang w:eastAsia="sk-SK"/>
              </w:rPr>
              <w:t>Objednávka</w:t>
            </w:r>
            <w:r>
              <w:rPr>
                <w:rFonts w:ascii="Times New Roman" w:eastAsia="Times New Roman" w:hAnsi="Times New Roman"/>
                <w:i/>
                <w:iCs/>
                <w:lang w:eastAsia="sk-SK"/>
              </w:rPr>
              <w:t xml:space="preserve"> (</w:t>
            </w:r>
            <w:r w:rsidR="00DD23BD" w:rsidRPr="000154BA">
              <w:rPr>
                <w:rFonts w:ascii="Times New Roman" w:eastAsia="Times New Roman" w:hAnsi="Times New Roman"/>
                <w:i/>
                <w:iCs/>
                <w:lang w:eastAsia="sk-SK"/>
              </w:rPr>
              <w:t>obchodný list v STN po anglicky)</w:t>
            </w:r>
          </w:p>
          <w:p w14:paraId="602CDD6E" w14:textId="6B4C8DD9" w:rsidR="007653BE" w:rsidRPr="0052097D" w:rsidRDefault="0052097D" w:rsidP="00340C80">
            <w:pPr>
              <w:shd w:val="clear" w:color="auto" w:fill="FFFFFF"/>
              <w:spacing w:after="0" w:line="240" w:lineRule="auto"/>
              <w:rPr>
                <w:rFonts w:ascii="Times New Roman" w:eastAsia="Times New Roman" w:hAnsi="Times New Roman"/>
                <w:i/>
                <w:iCs/>
                <w:lang w:eastAsia="sk-SK"/>
              </w:rPr>
            </w:pPr>
            <w:r w:rsidRPr="0052097D">
              <w:rPr>
                <w:rFonts w:ascii="Times New Roman" w:eastAsia="Times New Roman" w:hAnsi="Times New Roman"/>
                <w:b/>
                <w:bCs/>
                <w:lang w:eastAsia="sk-SK"/>
              </w:rPr>
              <w:t>Príloha č. 1</w:t>
            </w:r>
            <w:r w:rsidR="0021653B">
              <w:rPr>
                <w:rFonts w:ascii="Times New Roman" w:eastAsia="Times New Roman" w:hAnsi="Times New Roman"/>
                <w:b/>
                <w:bCs/>
                <w:lang w:eastAsia="sk-SK"/>
              </w:rPr>
              <w:t>1</w:t>
            </w:r>
            <w:r w:rsidRPr="0052097D">
              <w:rPr>
                <w:rFonts w:ascii="Times New Roman" w:eastAsia="Times New Roman" w:hAnsi="Times New Roman"/>
                <w:i/>
                <w:iCs/>
                <w:lang w:eastAsia="sk-SK"/>
              </w:rPr>
              <w:t xml:space="preserve">: </w:t>
            </w:r>
            <w:r w:rsidR="00EC55C4" w:rsidRPr="0052097D">
              <w:rPr>
                <w:rFonts w:ascii="Times New Roman" w:eastAsia="Times New Roman" w:hAnsi="Times New Roman"/>
                <w:i/>
                <w:iCs/>
                <w:u w:val="single"/>
                <w:lang w:eastAsia="sk-SK"/>
              </w:rPr>
              <w:t>The Parts of English Business Letter</w:t>
            </w:r>
            <w:r>
              <w:rPr>
                <w:rFonts w:ascii="Times New Roman" w:eastAsia="Times New Roman" w:hAnsi="Times New Roman"/>
                <w:i/>
                <w:iCs/>
                <w:u w:val="single"/>
                <w:lang w:eastAsia="sk-SK"/>
              </w:rPr>
              <w:t xml:space="preserve"> (</w:t>
            </w:r>
            <w:r>
              <w:rPr>
                <w:rFonts w:ascii="Times New Roman" w:eastAsia="Times New Roman" w:hAnsi="Times New Roman"/>
                <w:i/>
                <w:iCs/>
                <w:lang w:eastAsia="sk-SK"/>
              </w:rPr>
              <w:t>učebný text)</w:t>
            </w:r>
          </w:p>
          <w:p w14:paraId="75AB9D59" w14:textId="7233C2E9" w:rsidR="00340C80" w:rsidRPr="00340C80" w:rsidRDefault="00340C80" w:rsidP="00340C80">
            <w:pPr>
              <w:tabs>
                <w:tab w:val="left" w:pos="426"/>
              </w:tabs>
              <w:spacing w:after="0" w:line="240" w:lineRule="auto"/>
              <w:jc w:val="both"/>
              <w:rPr>
                <w:rFonts w:ascii="Times New Roman" w:eastAsia="Times New Roman" w:hAnsi="Times New Roman"/>
                <w:lang w:eastAsia="sk-SK"/>
              </w:rPr>
            </w:pPr>
          </w:p>
          <w:p w14:paraId="5BE57B85" w14:textId="171149D3" w:rsidR="00704A68" w:rsidRPr="009E0630" w:rsidRDefault="00340C80" w:rsidP="0052097D">
            <w:pPr>
              <w:tabs>
                <w:tab w:val="left" w:pos="426"/>
              </w:tabs>
              <w:spacing w:after="0" w:line="240" w:lineRule="auto"/>
              <w:jc w:val="both"/>
              <w:rPr>
                <w:rFonts w:ascii="Times New Roman" w:hAnsi="Times New Roman"/>
              </w:rPr>
            </w:pPr>
            <w:r w:rsidRPr="00340C80">
              <w:rPr>
                <w:rFonts w:ascii="Times New Roman" w:hAnsi="Times New Roman"/>
              </w:rPr>
              <w:t xml:space="preserve"> </w:t>
            </w:r>
            <w:r w:rsidR="00704A68" w:rsidRPr="009E0630">
              <w:rPr>
                <w:rFonts w:ascii="Times New Roman" w:hAnsi="Times New Roman"/>
              </w:rPr>
              <w:t>Nosnou témou tohto polroku bolo skupinové vyučovanie a aktivity spojené s touto formou vyučovania. Teoreticky sme diskutovali o možnostiach vytvorenia skupín</w:t>
            </w:r>
            <w:r w:rsidR="002909E5" w:rsidRPr="009E0630">
              <w:rPr>
                <w:rFonts w:ascii="Times New Roman" w:hAnsi="Times New Roman"/>
              </w:rPr>
              <w:t xml:space="preserve"> (e</w:t>
            </w:r>
            <w:r w:rsidR="00704A68" w:rsidRPr="009E0630">
              <w:rPr>
                <w:rFonts w:ascii="Times New Roman" w:hAnsi="Times New Roman"/>
              </w:rPr>
              <w:t>xistuje viac možností, ako môžete žiakov </w:t>
            </w:r>
            <w:hyperlink r:id="rId6" w:history="1">
              <w:r w:rsidR="00704A68" w:rsidRPr="009E0630">
                <w:rPr>
                  <w:rStyle w:val="Hypertextovprepojenie"/>
                  <w:rFonts w:ascii="Times New Roman" w:hAnsi="Times New Roman"/>
                  <w:color w:val="auto"/>
                  <w:u w:val="none"/>
                  <w:bdr w:val="none" w:sz="0" w:space="0" w:color="auto" w:frame="1"/>
                </w:rPr>
                <w:t>rozdeliť do skupín</w:t>
              </w:r>
            </w:hyperlink>
            <w:r w:rsidR="00704A68" w:rsidRPr="009E0630">
              <w:rPr>
                <w:rFonts w:ascii="Times New Roman" w:hAnsi="Times New Roman"/>
              </w:rPr>
              <w:t>:</w:t>
            </w:r>
            <w:r w:rsidR="002909E5" w:rsidRPr="009E0630">
              <w:rPr>
                <w:rFonts w:ascii="Times New Roman" w:hAnsi="Times New Roman"/>
              </w:rPr>
              <w:t xml:space="preserve"> </w:t>
            </w:r>
            <w:r w:rsidR="00704A68" w:rsidRPr="009E0630">
              <w:rPr>
                <w:rStyle w:val="Zvraznenie"/>
                <w:rFonts w:ascii="Times New Roman" w:hAnsi="Times New Roman"/>
                <w:i w:val="0"/>
                <w:iCs w:val="0"/>
                <w:bdr w:val="none" w:sz="0" w:space="0" w:color="auto" w:frame="1"/>
              </w:rPr>
              <w:t>náhodne (ťahanie kariet, vypočítavanie),rozhoduje učiteľ,</w:t>
            </w:r>
            <w:r w:rsidR="002909E5" w:rsidRPr="009E0630">
              <w:rPr>
                <w:rStyle w:val="Zvraznenie"/>
                <w:rFonts w:ascii="Times New Roman" w:hAnsi="Times New Roman"/>
                <w:i w:val="0"/>
                <w:iCs w:val="0"/>
                <w:bdr w:val="none" w:sz="0" w:space="0" w:color="auto" w:frame="1"/>
              </w:rPr>
              <w:t xml:space="preserve"> </w:t>
            </w:r>
            <w:r w:rsidR="00704A68" w:rsidRPr="009E0630">
              <w:rPr>
                <w:rStyle w:val="Zvraznenie"/>
                <w:rFonts w:ascii="Times New Roman" w:hAnsi="Times New Roman"/>
                <w:i w:val="0"/>
                <w:iCs w:val="0"/>
                <w:bdr w:val="none" w:sz="0" w:space="0" w:color="auto" w:frame="1"/>
              </w:rPr>
              <w:t>rozhodujú žiaci,</w:t>
            </w:r>
            <w:r w:rsidR="002909E5" w:rsidRPr="009E0630">
              <w:rPr>
                <w:rStyle w:val="Zvraznenie"/>
                <w:rFonts w:ascii="Times New Roman" w:hAnsi="Times New Roman"/>
                <w:i w:val="0"/>
                <w:iCs w:val="0"/>
                <w:bdr w:val="none" w:sz="0" w:space="0" w:color="auto" w:frame="1"/>
              </w:rPr>
              <w:t xml:space="preserve"> </w:t>
            </w:r>
            <w:r w:rsidR="00704A68" w:rsidRPr="009E0630">
              <w:rPr>
                <w:rStyle w:val="Zvraznenie"/>
                <w:rFonts w:ascii="Times New Roman" w:hAnsi="Times New Roman"/>
                <w:i w:val="0"/>
                <w:iCs w:val="0"/>
                <w:bdr w:val="none" w:sz="0" w:space="0" w:color="auto" w:frame="1"/>
              </w:rPr>
              <w:t>podľa záujmu o voliteľnú tému,</w:t>
            </w:r>
            <w:r w:rsidR="002909E5" w:rsidRPr="009E0630">
              <w:rPr>
                <w:rStyle w:val="Zvraznenie"/>
                <w:rFonts w:ascii="Times New Roman" w:hAnsi="Times New Roman"/>
                <w:i w:val="0"/>
                <w:iCs w:val="0"/>
                <w:bdr w:val="none" w:sz="0" w:space="0" w:color="auto" w:frame="1"/>
              </w:rPr>
              <w:t xml:space="preserve"> </w:t>
            </w:r>
            <w:r w:rsidR="00704A68" w:rsidRPr="009E0630">
              <w:rPr>
                <w:rStyle w:val="Zvraznenie"/>
                <w:rFonts w:ascii="Times New Roman" w:hAnsi="Times New Roman"/>
                <w:i w:val="0"/>
                <w:iCs w:val="0"/>
                <w:bdr w:val="none" w:sz="0" w:space="0" w:color="auto" w:frame="1"/>
              </w:rPr>
              <w:t>žiaci rozhodujú na základe sympatií.</w:t>
            </w:r>
            <w:r w:rsidR="002909E5" w:rsidRPr="009E0630">
              <w:rPr>
                <w:rStyle w:val="Zvraznenie"/>
                <w:rFonts w:ascii="Times New Roman" w:hAnsi="Times New Roman"/>
                <w:i w:val="0"/>
                <w:iCs w:val="0"/>
                <w:bdr w:val="none" w:sz="0" w:space="0" w:color="auto" w:frame="1"/>
              </w:rPr>
              <w:t xml:space="preserve"> </w:t>
            </w:r>
            <w:r w:rsidR="009D2772" w:rsidRPr="009E0630">
              <w:rPr>
                <w:rFonts w:ascii="Times New Roman" w:hAnsi="Times New Roman"/>
              </w:rPr>
              <w:t>Ďalej</w:t>
            </w:r>
            <w:r w:rsidR="002909E5" w:rsidRPr="009E0630">
              <w:rPr>
                <w:rFonts w:ascii="Times New Roman" w:hAnsi="Times New Roman"/>
              </w:rPr>
              <w:t xml:space="preserve"> sme diskutovali o </w:t>
            </w:r>
            <w:r w:rsidR="00704A68" w:rsidRPr="009E0630">
              <w:rPr>
                <w:rFonts w:ascii="Times New Roman" w:hAnsi="Times New Roman"/>
              </w:rPr>
              <w:t>vytvoren</w:t>
            </w:r>
            <w:r w:rsidR="002909E5" w:rsidRPr="009E0630">
              <w:rPr>
                <w:rFonts w:ascii="Times New Roman" w:hAnsi="Times New Roman"/>
              </w:rPr>
              <w:t>í</w:t>
            </w:r>
            <w:r w:rsidR="00704A68" w:rsidRPr="009E0630">
              <w:rPr>
                <w:rFonts w:ascii="Times New Roman" w:hAnsi="Times New Roman"/>
              </w:rPr>
              <w:t xml:space="preserve"> </w:t>
            </w:r>
            <w:r w:rsidR="009D2772" w:rsidRPr="009E0630">
              <w:rPr>
                <w:rFonts w:ascii="Times New Roman" w:hAnsi="Times New Roman"/>
              </w:rPr>
              <w:t xml:space="preserve">tzv. </w:t>
            </w:r>
            <w:r w:rsidR="00704A68" w:rsidRPr="009E0630">
              <w:rPr>
                <w:rFonts w:ascii="Times New Roman" w:hAnsi="Times New Roman"/>
              </w:rPr>
              <w:t>heterogénnej skupiny</w:t>
            </w:r>
            <w:r w:rsidR="009D2772" w:rsidRPr="009E0630">
              <w:rPr>
                <w:rFonts w:ascii="Times New Roman" w:hAnsi="Times New Roman"/>
              </w:rPr>
              <w:t xml:space="preserve"> (ako jedna z najpoužívanejších skupín pri výučbe)</w:t>
            </w:r>
            <w:r w:rsidR="00704A68" w:rsidRPr="009E0630">
              <w:rPr>
                <w:rFonts w:ascii="Times New Roman" w:hAnsi="Times New Roman"/>
              </w:rPr>
              <w:t>, ktorá je</w:t>
            </w:r>
            <w:r w:rsidR="002909E5" w:rsidRPr="009E0630">
              <w:rPr>
                <w:rFonts w:ascii="Times New Roman" w:hAnsi="Times New Roman"/>
              </w:rPr>
              <w:t xml:space="preserve"> </w:t>
            </w:r>
            <w:r w:rsidR="00704A68" w:rsidRPr="009E0630">
              <w:rPr>
                <w:rStyle w:val="Zvraznenie"/>
                <w:rFonts w:ascii="Times New Roman" w:hAnsi="Times New Roman"/>
                <w:i w:val="0"/>
                <w:iCs w:val="0"/>
                <w:bdr w:val="none" w:sz="0" w:space="0" w:color="auto" w:frame="1"/>
              </w:rPr>
              <w:t>zložená z výkonných a menej výkonných žiakov,</w:t>
            </w:r>
            <w:r w:rsidR="002909E5" w:rsidRPr="009E0630">
              <w:rPr>
                <w:rStyle w:val="Zvraznenie"/>
                <w:rFonts w:ascii="Times New Roman" w:hAnsi="Times New Roman"/>
                <w:i w:val="0"/>
                <w:iCs w:val="0"/>
                <w:bdr w:val="none" w:sz="0" w:space="0" w:color="auto" w:frame="1"/>
              </w:rPr>
              <w:t xml:space="preserve"> </w:t>
            </w:r>
            <w:r w:rsidR="00704A68" w:rsidRPr="009E0630">
              <w:rPr>
                <w:rStyle w:val="Zvraznenie"/>
                <w:rFonts w:ascii="Times New Roman" w:hAnsi="Times New Roman"/>
                <w:i w:val="0"/>
                <w:iCs w:val="0"/>
                <w:bdr w:val="none" w:sz="0" w:space="0" w:color="auto" w:frame="1"/>
              </w:rPr>
              <w:t>pozostáva z oboch pohlaví,</w:t>
            </w:r>
            <w:r w:rsidR="002909E5" w:rsidRPr="009E0630">
              <w:rPr>
                <w:rStyle w:val="Zvraznenie"/>
                <w:rFonts w:ascii="Times New Roman" w:hAnsi="Times New Roman"/>
                <w:i w:val="0"/>
                <w:iCs w:val="0"/>
                <w:bdr w:val="none" w:sz="0" w:space="0" w:color="auto" w:frame="1"/>
              </w:rPr>
              <w:t xml:space="preserve"> </w:t>
            </w:r>
            <w:r w:rsidR="00704A68" w:rsidRPr="009E0630">
              <w:rPr>
                <w:rStyle w:val="Zvraznenie"/>
                <w:rFonts w:ascii="Times New Roman" w:hAnsi="Times New Roman"/>
                <w:i w:val="0"/>
                <w:iCs w:val="0"/>
                <w:bdr w:val="none" w:sz="0" w:space="0" w:color="auto" w:frame="1"/>
              </w:rPr>
              <w:t>vytvorená na základe prechádzajúcich skúseností,</w:t>
            </w:r>
            <w:r w:rsidR="002909E5" w:rsidRPr="009E0630">
              <w:rPr>
                <w:rStyle w:val="Zvraznenie"/>
                <w:rFonts w:ascii="Times New Roman" w:hAnsi="Times New Roman"/>
                <w:i w:val="0"/>
                <w:iCs w:val="0"/>
                <w:bdr w:val="none" w:sz="0" w:space="0" w:color="auto" w:frame="1"/>
              </w:rPr>
              <w:t xml:space="preserve"> </w:t>
            </w:r>
            <w:r w:rsidR="00704A68" w:rsidRPr="009E0630">
              <w:rPr>
                <w:rStyle w:val="Zvraznenie"/>
                <w:rFonts w:ascii="Times New Roman" w:hAnsi="Times New Roman"/>
                <w:i w:val="0"/>
                <w:iCs w:val="0"/>
                <w:bdr w:val="none" w:sz="0" w:space="0" w:color="auto" w:frame="1"/>
              </w:rPr>
              <w:t>vytvorená na základe veku žiakov</w:t>
            </w:r>
            <w:r w:rsidR="002909E5" w:rsidRPr="009E0630">
              <w:rPr>
                <w:rStyle w:val="Zvraznenie"/>
                <w:rFonts w:ascii="Times New Roman" w:hAnsi="Times New Roman"/>
                <w:i w:val="0"/>
                <w:iCs w:val="0"/>
                <w:bdr w:val="none" w:sz="0" w:space="0" w:color="auto" w:frame="1"/>
              </w:rPr>
              <w:t xml:space="preserve">, </w:t>
            </w:r>
            <w:r w:rsidR="00704A68" w:rsidRPr="009E0630">
              <w:rPr>
                <w:rStyle w:val="Zvraznenie"/>
                <w:rFonts w:ascii="Times New Roman" w:hAnsi="Times New Roman"/>
                <w:i w:val="0"/>
                <w:iCs w:val="0"/>
                <w:bdr w:val="none" w:sz="0" w:space="0" w:color="auto" w:frame="1"/>
              </w:rPr>
              <w:t>vytvorená na základe sympatií.</w:t>
            </w:r>
            <w:r w:rsidR="00140061" w:rsidRPr="009E0630">
              <w:rPr>
                <w:rStyle w:val="Zvraznenie"/>
                <w:rFonts w:ascii="Times New Roman" w:hAnsi="Times New Roman"/>
                <w:i w:val="0"/>
                <w:iCs w:val="0"/>
                <w:bdr w:val="none" w:sz="0" w:space="0" w:color="auto" w:frame="1"/>
              </w:rPr>
              <w:t xml:space="preserve"> </w:t>
            </w:r>
            <w:r w:rsidR="002909E5" w:rsidRPr="009E0630">
              <w:rPr>
                <w:rFonts w:ascii="Times New Roman" w:hAnsi="Times New Roman"/>
              </w:rPr>
              <w:t>Zhodli sme sa na činnostiach vhodných na prácu v s</w:t>
            </w:r>
            <w:r w:rsidR="00704A68" w:rsidRPr="009E0630">
              <w:rPr>
                <w:rFonts w:ascii="Times New Roman" w:hAnsi="Times New Roman"/>
              </w:rPr>
              <w:t>kupinách</w:t>
            </w:r>
            <w:r w:rsidR="002909E5" w:rsidRPr="009E0630">
              <w:rPr>
                <w:rFonts w:ascii="Times New Roman" w:hAnsi="Times New Roman"/>
              </w:rPr>
              <w:t xml:space="preserve"> a to pomocou vytvorenia banky teoretických poznatkov a rozdelili sme tieto na:</w:t>
            </w:r>
          </w:p>
          <w:p w14:paraId="31EB97B9" w14:textId="77777777" w:rsidR="009D2772" w:rsidRPr="009E0630" w:rsidRDefault="009D2772" w:rsidP="00B1711E">
            <w:pPr>
              <w:pStyle w:val="Normlnywebov"/>
              <w:shd w:val="clear" w:color="auto" w:fill="FFFFFF"/>
              <w:spacing w:before="0" w:beforeAutospacing="0" w:after="0" w:afterAutospacing="0"/>
              <w:rPr>
                <w:sz w:val="22"/>
                <w:szCs w:val="22"/>
              </w:rPr>
            </w:pPr>
          </w:p>
          <w:p w14:paraId="2986C36F" w14:textId="77777777" w:rsidR="00FC467B" w:rsidRPr="009E0630" w:rsidRDefault="00704A68" w:rsidP="00B1711E">
            <w:pPr>
              <w:pStyle w:val="Nadpis3"/>
              <w:shd w:val="clear" w:color="auto" w:fill="FFFFFF"/>
              <w:spacing w:before="0" w:beforeAutospacing="0" w:after="0" w:afterAutospacing="0"/>
              <w:rPr>
                <w:b w:val="0"/>
                <w:bCs w:val="0"/>
                <w:sz w:val="22"/>
                <w:szCs w:val="22"/>
              </w:rPr>
            </w:pPr>
            <w:r w:rsidRPr="009E0630">
              <w:rPr>
                <w:b w:val="0"/>
                <w:bCs w:val="0"/>
                <w:i/>
                <w:iCs/>
                <w:sz w:val="22"/>
                <w:szCs w:val="22"/>
                <w:u w:val="single"/>
              </w:rPr>
              <w:t>Rovnaké, rôzne a voliteľné úlohy</w:t>
            </w:r>
            <w:r w:rsidR="00FC467B" w:rsidRPr="009E0630">
              <w:rPr>
                <w:b w:val="0"/>
                <w:bCs w:val="0"/>
                <w:i/>
                <w:iCs/>
                <w:sz w:val="22"/>
                <w:szCs w:val="22"/>
                <w:u w:val="single"/>
              </w:rPr>
              <w:t xml:space="preserve">- </w:t>
            </w:r>
            <w:r w:rsidR="00FC467B" w:rsidRPr="009E0630">
              <w:rPr>
                <w:b w:val="0"/>
                <w:bCs w:val="0"/>
                <w:sz w:val="22"/>
                <w:szCs w:val="22"/>
              </w:rPr>
              <w:t>kedy všetci</w:t>
            </w:r>
            <w:r w:rsidRPr="009E0630">
              <w:rPr>
                <w:sz w:val="22"/>
                <w:szCs w:val="22"/>
              </w:rPr>
              <w:t xml:space="preserve"> </w:t>
            </w:r>
            <w:r w:rsidRPr="009E0630">
              <w:rPr>
                <w:b w:val="0"/>
                <w:bCs w:val="0"/>
                <w:sz w:val="22"/>
                <w:szCs w:val="22"/>
              </w:rPr>
              <w:t>žiaci môžu robiť rovnaké úlohy, každý žiak má v rámci jednej úlohy inú čiastkovú úlohu alebo môžete dať každej skupine inú úlohu, ale určitým spôsobom by mali byť rovnakého charakteru. Žiaci väčšinou veľmi dobre reagujú na takú úlohu, ktorú majú vypracovať</w:t>
            </w:r>
            <w:r w:rsidRPr="009E0630">
              <w:rPr>
                <w:sz w:val="22"/>
                <w:szCs w:val="22"/>
              </w:rPr>
              <w:t xml:space="preserve"> </w:t>
            </w:r>
            <w:r w:rsidRPr="009E0630">
              <w:rPr>
                <w:b w:val="0"/>
                <w:bCs w:val="0"/>
                <w:sz w:val="22"/>
                <w:szCs w:val="22"/>
              </w:rPr>
              <w:t>pre svojich spolužiakov.</w:t>
            </w:r>
          </w:p>
          <w:p w14:paraId="74D7C8C4" w14:textId="77777777" w:rsidR="002D053F" w:rsidRPr="009E0630" w:rsidRDefault="00704A68" w:rsidP="00B1711E">
            <w:pPr>
              <w:pStyle w:val="Nadpis3"/>
              <w:shd w:val="clear" w:color="auto" w:fill="FFFFFF"/>
              <w:spacing w:before="0" w:beforeAutospacing="0" w:after="0" w:afterAutospacing="0"/>
              <w:rPr>
                <w:sz w:val="22"/>
                <w:szCs w:val="22"/>
              </w:rPr>
            </w:pPr>
            <w:r w:rsidRPr="009E0630">
              <w:rPr>
                <w:b w:val="0"/>
                <w:bCs w:val="0"/>
                <w:i/>
                <w:iCs/>
                <w:sz w:val="22"/>
                <w:szCs w:val="22"/>
                <w:u w:val="single"/>
              </w:rPr>
              <w:t>Súťaž skupín</w:t>
            </w:r>
            <w:r w:rsidR="00FC467B" w:rsidRPr="009E0630">
              <w:rPr>
                <w:b w:val="0"/>
                <w:bCs w:val="0"/>
                <w:i/>
                <w:iCs/>
                <w:sz w:val="22"/>
                <w:szCs w:val="22"/>
                <w:u w:val="single"/>
              </w:rPr>
              <w:t xml:space="preserve">- </w:t>
            </w:r>
            <w:r w:rsidR="00655372" w:rsidRPr="009E0630">
              <w:rPr>
                <w:b w:val="0"/>
                <w:bCs w:val="0"/>
                <w:sz w:val="22"/>
                <w:szCs w:val="22"/>
              </w:rPr>
              <w:t xml:space="preserve">žiaci </w:t>
            </w:r>
            <w:r w:rsidR="002D053F" w:rsidRPr="009E0630">
              <w:rPr>
                <w:b w:val="0"/>
                <w:bCs w:val="0"/>
                <w:sz w:val="22"/>
                <w:szCs w:val="22"/>
              </w:rPr>
              <w:t>m</w:t>
            </w:r>
            <w:r w:rsidRPr="009E0630">
              <w:rPr>
                <w:b w:val="0"/>
                <w:bCs w:val="0"/>
                <w:sz w:val="22"/>
                <w:szCs w:val="22"/>
              </w:rPr>
              <w:t xml:space="preserve">ôžu súťažiť o to, kto nejakú úlohu urobí najlepšie alebo najrýchlejšie. Môžu spolu urobiť nejaký pokus, môžu vytvoriť nejaké spoločné dielo – obraz, nástenku, </w:t>
            </w:r>
            <w:proofErr w:type="spellStart"/>
            <w:r w:rsidRPr="009E0630">
              <w:rPr>
                <w:b w:val="0"/>
                <w:bCs w:val="0"/>
                <w:sz w:val="22"/>
                <w:szCs w:val="22"/>
              </w:rPr>
              <w:t>poster</w:t>
            </w:r>
            <w:proofErr w:type="spellEnd"/>
            <w:r w:rsidRPr="009E0630">
              <w:rPr>
                <w:b w:val="0"/>
                <w:bCs w:val="0"/>
                <w:sz w:val="22"/>
                <w:szCs w:val="22"/>
              </w:rPr>
              <w:t xml:space="preserve"> a podobne. </w:t>
            </w:r>
            <w:r w:rsidR="002D053F" w:rsidRPr="009E0630">
              <w:rPr>
                <w:b w:val="0"/>
                <w:bCs w:val="0"/>
                <w:sz w:val="22"/>
                <w:szCs w:val="22"/>
              </w:rPr>
              <w:t>Ide aj o</w:t>
            </w:r>
            <w:r w:rsidRPr="009E0630">
              <w:rPr>
                <w:b w:val="0"/>
                <w:bCs w:val="0"/>
                <w:sz w:val="22"/>
                <w:szCs w:val="22"/>
              </w:rPr>
              <w:t xml:space="preserve"> snahu v skupine spolupracovať.</w:t>
            </w:r>
            <w:r w:rsidRPr="009E0630">
              <w:rPr>
                <w:sz w:val="22"/>
                <w:szCs w:val="22"/>
              </w:rPr>
              <w:br/>
              <w:t> </w:t>
            </w:r>
          </w:p>
          <w:p w14:paraId="4A993C19" w14:textId="50CAF074" w:rsidR="00704A68" w:rsidRPr="009E0630" w:rsidRDefault="00704A68" w:rsidP="00B1711E">
            <w:pPr>
              <w:pStyle w:val="Nadpis3"/>
              <w:shd w:val="clear" w:color="auto" w:fill="FFFFFF"/>
              <w:spacing w:before="0" w:beforeAutospacing="0" w:after="0" w:afterAutospacing="0"/>
              <w:rPr>
                <w:b w:val="0"/>
                <w:bCs w:val="0"/>
                <w:sz w:val="22"/>
                <w:szCs w:val="22"/>
              </w:rPr>
            </w:pPr>
            <w:r w:rsidRPr="009E0630">
              <w:rPr>
                <w:b w:val="0"/>
                <w:bCs w:val="0"/>
                <w:i/>
                <w:iCs/>
                <w:sz w:val="22"/>
                <w:szCs w:val="22"/>
                <w:u w:val="single"/>
              </w:rPr>
              <w:t>Skupina skúša skupinu</w:t>
            </w:r>
            <w:r w:rsidR="002D053F" w:rsidRPr="009E0630">
              <w:rPr>
                <w:b w:val="0"/>
                <w:bCs w:val="0"/>
                <w:i/>
                <w:iCs/>
                <w:sz w:val="22"/>
                <w:szCs w:val="22"/>
                <w:u w:val="single"/>
              </w:rPr>
              <w:t xml:space="preserve">- </w:t>
            </w:r>
            <w:r w:rsidR="002D053F" w:rsidRPr="009E0630">
              <w:rPr>
                <w:b w:val="0"/>
                <w:bCs w:val="0"/>
                <w:sz w:val="22"/>
                <w:szCs w:val="22"/>
              </w:rPr>
              <w:t xml:space="preserve">táto aktivita je zameraná na opakovanie tematického celku, kedy si žiaci po </w:t>
            </w:r>
            <w:r w:rsidRPr="009E0630">
              <w:rPr>
                <w:b w:val="0"/>
                <w:bCs w:val="0"/>
                <w:sz w:val="22"/>
                <w:szCs w:val="22"/>
              </w:rPr>
              <w:t>prebratí tematického celku v skupinách pripravia otázky na opakovanie. Prvá skupina skúša žiakov z druhej skupiny. Druhá skupina zase skúša žiakov z tretej. Tretia tých zo štvrtej a žiaci zo štvrtej skupiny skúšajú žiakov z prvej skupiny. Táto činnosť žiakov tiež veľmi baví. Zabavia sa a hravým spôsobom si veľa poznatkov zopakujú.</w:t>
            </w:r>
          </w:p>
          <w:p w14:paraId="647B7973" w14:textId="7B1453C5" w:rsidR="00140061" w:rsidRPr="009E0630" w:rsidRDefault="00704A68" w:rsidP="00B1711E">
            <w:pPr>
              <w:pStyle w:val="Nadpis3"/>
              <w:shd w:val="clear" w:color="auto" w:fill="FFFFFF"/>
              <w:spacing w:before="0" w:beforeAutospacing="0" w:after="0" w:afterAutospacing="0"/>
              <w:rPr>
                <w:b w:val="0"/>
                <w:bCs w:val="0"/>
                <w:sz w:val="22"/>
                <w:szCs w:val="22"/>
              </w:rPr>
            </w:pPr>
            <w:r w:rsidRPr="009E0630">
              <w:rPr>
                <w:b w:val="0"/>
                <w:bCs w:val="0"/>
                <w:i/>
                <w:iCs/>
                <w:sz w:val="22"/>
                <w:szCs w:val="22"/>
                <w:u w:val="single"/>
              </w:rPr>
              <w:t>Hranie rolí v</w:t>
            </w:r>
            <w:r w:rsidR="002D053F" w:rsidRPr="009E0630">
              <w:rPr>
                <w:b w:val="0"/>
                <w:bCs w:val="0"/>
                <w:i/>
                <w:iCs/>
                <w:sz w:val="22"/>
                <w:szCs w:val="22"/>
                <w:u w:val="single"/>
              </w:rPr>
              <w:t> </w:t>
            </w:r>
            <w:r w:rsidRPr="009E0630">
              <w:rPr>
                <w:b w:val="0"/>
                <w:bCs w:val="0"/>
                <w:i/>
                <w:iCs/>
                <w:sz w:val="22"/>
                <w:szCs w:val="22"/>
                <w:u w:val="single"/>
              </w:rPr>
              <w:t>skupine</w:t>
            </w:r>
            <w:r w:rsidR="002D053F" w:rsidRPr="009E0630">
              <w:rPr>
                <w:b w:val="0"/>
                <w:bCs w:val="0"/>
                <w:i/>
                <w:iCs/>
                <w:sz w:val="22"/>
                <w:szCs w:val="22"/>
                <w:u w:val="single"/>
              </w:rPr>
              <w:t xml:space="preserve">- </w:t>
            </w:r>
            <w:r w:rsidR="002D053F" w:rsidRPr="009E0630">
              <w:rPr>
                <w:b w:val="0"/>
                <w:bCs w:val="0"/>
                <w:sz w:val="22"/>
                <w:szCs w:val="22"/>
              </w:rPr>
              <w:t>t</w:t>
            </w:r>
            <w:r w:rsidRPr="009E0630">
              <w:rPr>
                <w:b w:val="0"/>
                <w:bCs w:val="0"/>
                <w:sz w:val="22"/>
                <w:szCs w:val="22"/>
              </w:rPr>
              <w:t>áto metóda umožňuje demonštráciu schopností, nápadov, predstáv a pocitov v simulovaných situáciách na základe skutočnej životnej skúsenosti. Umožňuje žiakom vysporiadať sa s mnohými náročnými situáciami a spätne uvedomiť si správanie, postoje a schopnosti iných, ale aj svoje. Prostredníctvom tejto metódy majú žiaci možnosť uplatniť teoretické poznatky v praktických činnostiach. Dôraz sa kladie na schopnosť vcítiť sa do zadanej úlohy a čo najvernejšie ju s použitím všetkých poznatkov a skúseností zahrať. Túto metódu môže využívať  celá trieda</w:t>
            </w:r>
            <w:r w:rsidR="00140061" w:rsidRPr="009E0630">
              <w:rPr>
                <w:b w:val="0"/>
                <w:bCs w:val="0"/>
                <w:sz w:val="22"/>
                <w:szCs w:val="22"/>
              </w:rPr>
              <w:t>.</w:t>
            </w:r>
          </w:p>
          <w:p w14:paraId="55DEB589" w14:textId="77777777" w:rsidR="00B1711E" w:rsidRPr="009E0630" w:rsidRDefault="00B1711E" w:rsidP="00B1711E">
            <w:pPr>
              <w:pStyle w:val="Nadpis3"/>
              <w:shd w:val="clear" w:color="auto" w:fill="FFFFFF"/>
              <w:spacing w:before="0" w:beforeAutospacing="0" w:after="0" w:afterAutospacing="0"/>
              <w:rPr>
                <w:b w:val="0"/>
                <w:bCs w:val="0"/>
                <w:sz w:val="22"/>
                <w:szCs w:val="22"/>
              </w:rPr>
            </w:pPr>
          </w:p>
          <w:p w14:paraId="533090FC" w14:textId="187352E5" w:rsidR="00140061" w:rsidRPr="00140061" w:rsidRDefault="00140061" w:rsidP="00B1711E">
            <w:pPr>
              <w:shd w:val="clear" w:color="auto" w:fill="FFFFFF"/>
              <w:spacing w:after="0" w:line="240" w:lineRule="auto"/>
              <w:rPr>
                <w:rFonts w:ascii="Times New Roman" w:eastAsia="Times New Roman" w:hAnsi="Times New Roman"/>
                <w:lang w:eastAsia="sk-SK"/>
              </w:rPr>
            </w:pPr>
            <w:r w:rsidRPr="009E0630">
              <w:rPr>
                <w:rFonts w:ascii="Times New Roman" w:eastAsia="Times New Roman" w:hAnsi="Times New Roman"/>
                <w:lang w:eastAsia="sk-SK"/>
              </w:rPr>
              <w:t>Pri práci v skupinách využívame mäkké zručnosti, ktoré sme si spoločne popísali a diskutovali sme o ich vplyve na učenie.</w:t>
            </w:r>
            <w:r w:rsidRPr="00140061">
              <w:rPr>
                <w:rFonts w:ascii="Times New Roman" w:eastAsia="Times New Roman" w:hAnsi="Times New Roman"/>
                <w:lang w:eastAsia="sk-SK"/>
              </w:rPr>
              <w:t xml:space="preserve"> Tieto zručnosti sú osobné, subjektívne a nedajú sa merať. </w:t>
            </w:r>
            <w:r w:rsidR="001C28A8" w:rsidRPr="009E0630">
              <w:rPr>
                <w:rFonts w:ascii="Times New Roman" w:eastAsia="Times New Roman" w:hAnsi="Times New Roman"/>
                <w:lang w:eastAsia="sk-SK"/>
              </w:rPr>
              <w:t>Žiaci sú pri vyučovaní voči seba viac tolerantnejší, spontánnejší a rozvíjajú si komunikačné zručnosti. Mäkké techniky rozvíjajú u žiakov empatiu, učia ich tzv. time managementu, teda učia ich riadiť svoj čas a teda správne si rozplánovať čas na prácu ale samozrejme aj na oddych. Žiaci sú nútení medzi sebou riešiť aj konfliktné situácie, učia sa prezentovať výsledky svojej práce a tak získavajú riadiace schopnosti a učia sa viesť ľudí.</w:t>
            </w:r>
          </w:p>
          <w:p w14:paraId="54817768" w14:textId="1B92C683" w:rsidR="00AB39CB" w:rsidRPr="009E0630" w:rsidRDefault="00704A68" w:rsidP="00B1711E">
            <w:pPr>
              <w:pStyle w:val="Normlnywebov"/>
              <w:shd w:val="clear" w:color="auto" w:fill="FFFFFF"/>
              <w:spacing w:before="0" w:beforeAutospacing="0" w:after="0" w:afterAutospacing="0"/>
              <w:rPr>
                <w:sz w:val="22"/>
                <w:szCs w:val="22"/>
              </w:rPr>
            </w:pPr>
            <w:r w:rsidRPr="009E0630">
              <w:rPr>
                <w:sz w:val="22"/>
                <w:szCs w:val="22"/>
              </w:rPr>
              <w:t>Prostredníctvom uplatňovania skupinovej práce vo vyučovaní sa môže vytvoriť dobrá klíma, ktorá podporuje úspech v učení sa. </w:t>
            </w:r>
            <w:r w:rsidRPr="009E0630">
              <w:rPr>
                <w:rStyle w:val="Siln"/>
                <w:b w:val="0"/>
                <w:bCs w:val="0"/>
                <w:sz w:val="22"/>
                <w:szCs w:val="22"/>
                <w:bdr w:val="none" w:sz="0" w:space="0" w:color="auto" w:frame="1"/>
              </w:rPr>
              <w:t>Skupinová práca sa často spája aj so samostatnosťou, lepšou motiváciou, kooperáciou a  súvisí aj so zodpovednosťou</w:t>
            </w:r>
            <w:r w:rsidRPr="009E0630">
              <w:rPr>
                <w:rStyle w:val="Siln"/>
                <w:sz w:val="22"/>
                <w:szCs w:val="22"/>
                <w:bdr w:val="none" w:sz="0" w:space="0" w:color="auto" w:frame="1"/>
              </w:rPr>
              <w:t>. </w:t>
            </w:r>
            <w:r w:rsidRPr="009E0630">
              <w:rPr>
                <w:sz w:val="22"/>
                <w:szCs w:val="22"/>
              </w:rPr>
              <w:t xml:space="preserve">Žiaci sa učia pre seba, pre svoju skupinu a  pre spoločný výsledok. Skupinová práca je nielen metódou, ale aj cieľom vyučovania. Pracovné stratégie a  sociálne schopnosti, ktoré môžeme spoznávať v kooperatívnom učení, sú neoddeliteľnou súčasného sveta. </w:t>
            </w:r>
          </w:p>
          <w:p w14:paraId="4C6862F9" w14:textId="77777777" w:rsidR="0054240E" w:rsidRDefault="009E0630" w:rsidP="00521498">
            <w:pPr>
              <w:shd w:val="clear" w:color="auto" w:fill="FFFFFF"/>
              <w:spacing w:after="100" w:afterAutospacing="1" w:line="240" w:lineRule="auto"/>
              <w:rPr>
                <w:rFonts w:ascii="Times New Roman" w:eastAsia="Times New Roman" w:hAnsi="Times New Roman"/>
                <w:lang w:eastAsia="sk-SK"/>
              </w:rPr>
            </w:pPr>
            <w:r>
              <w:rPr>
                <w:rFonts w:ascii="Times New Roman" w:eastAsia="Times New Roman" w:hAnsi="Times New Roman"/>
                <w:lang w:eastAsia="sk-SK"/>
              </w:rPr>
              <w:t xml:space="preserve">Všetky aktivity, ktoré sme so žiakmi </w:t>
            </w:r>
            <w:r w:rsidR="0054240E">
              <w:rPr>
                <w:rFonts w:ascii="Times New Roman" w:eastAsia="Times New Roman" w:hAnsi="Times New Roman"/>
                <w:lang w:eastAsia="sk-SK"/>
              </w:rPr>
              <w:t>robili  počas vyučovacích hodín sú súčasťou príloh:</w:t>
            </w:r>
          </w:p>
          <w:p w14:paraId="18F203C1" w14:textId="2D9E29AA" w:rsidR="009909D1" w:rsidRDefault="0054240E" w:rsidP="00680A1E">
            <w:pPr>
              <w:shd w:val="clear" w:color="auto" w:fill="FFFFFF"/>
              <w:spacing w:after="0" w:line="240" w:lineRule="auto"/>
              <w:rPr>
                <w:rFonts w:ascii="Times New Roman" w:eastAsia="Times New Roman" w:hAnsi="Times New Roman"/>
                <w:i/>
                <w:iCs/>
                <w:lang w:eastAsia="sk-SK"/>
              </w:rPr>
            </w:pPr>
            <w:r w:rsidRPr="00680A1E">
              <w:rPr>
                <w:rFonts w:ascii="Times New Roman" w:eastAsia="Times New Roman" w:hAnsi="Times New Roman"/>
                <w:b/>
                <w:bCs/>
                <w:lang w:eastAsia="sk-SK"/>
              </w:rPr>
              <w:t xml:space="preserve">Príloha č. </w:t>
            </w:r>
            <w:r w:rsidR="00690089">
              <w:rPr>
                <w:rFonts w:ascii="Times New Roman" w:eastAsia="Times New Roman" w:hAnsi="Times New Roman"/>
                <w:b/>
                <w:bCs/>
                <w:lang w:eastAsia="sk-SK"/>
              </w:rPr>
              <w:t>1</w:t>
            </w:r>
            <w:r w:rsidR="0021653B">
              <w:rPr>
                <w:rFonts w:ascii="Times New Roman" w:eastAsia="Times New Roman" w:hAnsi="Times New Roman"/>
                <w:b/>
                <w:bCs/>
                <w:lang w:eastAsia="sk-SK"/>
              </w:rPr>
              <w:t>2</w:t>
            </w:r>
            <w:r w:rsidRPr="00680A1E">
              <w:rPr>
                <w:rFonts w:ascii="Times New Roman" w:eastAsia="Times New Roman" w:hAnsi="Times New Roman"/>
                <w:b/>
                <w:bCs/>
                <w:lang w:eastAsia="sk-SK"/>
              </w:rPr>
              <w:t>:</w:t>
            </w:r>
            <w:r>
              <w:rPr>
                <w:rFonts w:ascii="Times New Roman" w:eastAsia="Times New Roman" w:hAnsi="Times New Roman"/>
                <w:lang w:eastAsia="sk-SK"/>
              </w:rPr>
              <w:t xml:space="preserve"> </w:t>
            </w:r>
            <w:r w:rsidRPr="0052097D">
              <w:rPr>
                <w:rFonts w:ascii="Times New Roman" w:eastAsia="Times New Roman" w:hAnsi="Times New Roman"/>
                <w:i/>
                <w:iCs/>
                <w:u w:val="single"/>
                <w:lang w:eastAsia="sk-SK"/>
              </w:rPr>
              <w:t>Words starting with...</w:t>
            </w:r>
            <w:r>
              <w:rPr>
                <w:rFonts w:ascii="Times New Roman" w:eastAsia="Times New Roman" w:hAnsi="Times New Roman"/>
                <w:lang w:eastAsia="sk-SK"/>
              </w:rPr>
              <w:t xml:space="preserve"> </w:t>
            </w:r>
            <w:r w:rsidRPr="0052097D">
              <w:rPr>
                <w:rFonts w:ascii="Times New Roman" w:eastAsia="Times New Roman" w:hAnsi="Times New Roman"/>
                <w:i/>
                <w:iCs/>
                <w:lang w:eastAsia="sk-SK"/>
              </w:rPr>
              <w:t>(Prezentácia v Power Pointe)</w:t>
            </w:r>
          </w:p>
          <w:p w14:paraId="173742F9" w14:textId="505D0ABA" w:rsidR="0021653B" w:rsidRDefault="0021653B" w:rsidP="00680A1E">
            <w:pPr>
              <w:shd w:val="clear" w:color="auto" w:fill="FFFFFF"/>
              <w:spacing w:after="0" w:line="240" w:lineRule="auto"/>
              <w:rPr>
                <w:rFonts w:ascii="Times New Roman" w:eastAsia="Times New Roman" w:hAnsi="Times New Roman"/>
                <w:i/>
                <w:iCs/>
                <w:lang w:eastAsia="sk-SK"/>
              </w:rPr>
            </w:pPr>
            <w:r w:rsidRPr="0021653B">
              <w:rPr>
                <w:rFonts w:ascii="Times New Roman" w:eastAsia="Times New Roman" w:hAnsi="Times New Roman"/>
                <w:b/>
                <w:bCs/>
                <w:lang w:eastAsia="sk-SK"/>
              </w:rPr>
              <w:t>Príloha č. 1</w:t>
            </w:r>
            <w:r>
              <w:rPr>
                <w:rFonts w:ascii="Times New Roman" w:eastAsia="Times New Roman" w:hAnsi="Times New Roman"/>
                <w:b/>
                <w:bCs/>
                <w:lang w:eastAsia="sk-SK"/>
              </w:rPr>
              <w:t>3</w:t>
            </w:r>
            <w:r w:rsidRPr="0021653B">
              <w:rPr>
                <w:rFonts w:ascii="Times New Roman" w:eastAsia="Times New Roman" w:hAnsi="Times New Roman"/>
                <w:b/>
                <w:bCs/>
                <w:lang w:eastAsia="sk-SK"/>
              </w:rPr>
              <w:t>:</w:t>
            </w:r>
            <w:r>
              <w:rPr>
                <w:rFonts w:ascii="Times New Roman" w:eastAsia="Times New Roman" w:hAnsi="Times New Roman"/>
                <w:i/>
                <w:iCs/>
                <w:lang w:eastAsia="sk-SK"/>
              </w:rPr>
              <w:t xml:space="preserve"> </w:t>
            </w:r>
            <w:r w:rsidRPr="0021653B">
              <w:rPr>
                <w:rFonts w:ascii="Times New Roman" w:eastAsia="Times New Roman" w:hAnsi="Times New Roman"/>
                <w:i/>
                <w:iCs/>
                <w:u w:val="single"/>
                <w:lang w:eastAsia="sk-SK"/>
              </w:rPr>
              <w:t>Tell, draw, show</w:t>
            </w:r>
            <w:r>
              <w:rPr>
                <w:rFonts w:ascii="Times New Roman" w:eastAsia="Times New Roman" w:hAnsi="Times New Roman"/>
                <w:i/>
                <w:iCs/>
                <w:lang w:eastAsia="sk-SK"/>
              </w:rPr>
              <w:t xml:space="preserve"> (pracovný list)</w:t>
            </w:r>
          </w:p>
          <w:p w14:paraId="4B7E9EF1" w14:textId="42512DE3" w:rsidR="0021653B" w:rsidRPr="0021653B" w:rsidRDefault="0021653B" w:rsidP="00680A1E">
            <w:pPr>
              <w:shd w:val="clear" w:color="auto" w:fill="FFFFFF"/>
              <w:spacing w:after="0" w:line="240" w:lineRule="auto"/>
              <w:rPr>
                <w:rFonts w:ascii="Times New Roman" w:eastAsia="Times New Roman" w:hAnsi="Times New Roman"/>
                <w:i/>
                <w:iCs/>
                <w:lang w:eastAsia="sk-SK"/>
              </w:rPr>
            </w:pPr>
            <w:r w:rsidRPr="0021653B">
              <w:rPr>
                <w:rFonts w:ascii="Times New Roman" w:eastAsia="Times New Roman" w:hAnsi="Times New Roman"/>
                <w:b/>
                <w:bCs/>
                <w:lang w:eastAsia="sk-SK"/>
              </w:rPr>
              <w:t>Príloha č. 1</w:t>
            </w:r>
            <w:r>
              <w:rPr>
                <w:rFonts w:ascii="Times New Roman" w:eastAsia="Times New Roman" w:hAnsi="Times New Roman"/>
                <w:b/>
                <w:bCs/>
                <w:lang w:eastAsia="sk-SK"/>
              </w:rPr>
              <w:t>4</w:t>
            </w:r>
            <w:r w:rsidRPr="0021653B">
              <w:rPr>
                <w:rFonts w:ascii="Times New Roman" w:eastAsia="Times New Roman" w:hAnsi="Times New Roman"/>
                <w:b/>
                <w:bCs/>
                <w:lang w:eastAsia="sk-SK"/>
              </w:rPr>
              <w:t xml:space="preserve">: </w:t>
            </w:r>
            <w:r w:rsidRPr="0021653B">
              <w:rPr>
                <w:rFonts w:ascii="Times New Roman" w:eastAsia="Times New Roman" w:hAnsi="Times New Roman"/>
                <w:i/>
                <w:iCs/>
                <w:u w:val="single"/>
                <w:lang w:eastAsia="sk-SK"/>
              </w:rPr>
              <w:t>Aktivity</w:t>
            </w:r>
            <w:r w:rsidRPr="0021653B">
              <w:rPr>
                <w:rFonts w:ascii="Times New Roman" w:eastAsia="Times New Roman" w:hAnsi="Times New Roman"/>
                <w:i/>
                <w:iCs/>
                <w:lang w:eastAsia="sk-SK"/>
              </w:rPr>
              <w:t xml:space="preserve"> (pracovný list- hra)</w:t>
            </w:r>
          </w:p>
          <w:p w14:paraId="4B431601" w14:textId="638534BB" w:rsidR="00690089" w:rsidRDefault="00690089" w:rsidP="009909D1">
            <w:pPr>
              <w:shd w:val="clear" w:color="auto" w:fill="FFFFFF"/>
              <w:spacing w:after="0" w:line="240" w:lineRule="auto"/>
              <w:rPr>
                <w:rFonts w:ascii="Times New Roman" w:eastAsia="Times New Roman" w:hAnsi="Times New Roman"/>
                <w:lang w:eastAsia="sk-SK"/>
              </w:rPr>
            </w:pPr>
          </w:p>
          <w:p w14:paraId="2A49291B" w14:textId="7731C442" w:rsidR="009909D1" w:rsidRPr="009E0630" w:rsidRDefault="002D1276" w:rsidP="009909D1">
            <w:pPr>
              <w:shd w:val="clear" w:color="auto" w:fill="FFFFFF"/>
              <w:spacing w:after="0" w:line="240" w:lineRule="auto"/>
              <w:rPr>
                <w:rFonts w:ascii="Times New Roman" w:eastAsia="Times New Roman" w:hAnsi="Times New Roman"/>
                <w:lang w:eastAsia="sk-SK"/>
              </w:rPr>
            </w:pPr>
            <w:r w:rsidRPr="009E0630">
              <w:rPr>
                <w:rFonts w:ascii="Times New Roman" w:eastAsia="Times New Roman" w:hAnsi="Times New Roman"/>
                <w:lang w:eastAsia="sk-SK"/>
              </w:rPr>
              <w:t xml:space="preserve">Ďalšou </w:t>
            </w:r>
            <w:r w:rsidR="00521498" w:rsidRPr="009E0630">
              <w:rPr>
                <w:rFonts w:ascii="Times New Roman" w:eastAsia="Times New Roman" w:hAnsi="Times New Roman"/>
                <w:lang w:eastAsia="sk-SK"/>
              </w:rPr>
              <w:t>metódou,</w:t>
            </w:r>
            <w:r w:rsidRPr="009E0630">
              <w:rPr>
                <w:rFonts w:ascii="Times New Roman" w:eastAsia="Times New Roman" w:hAnsi="Times New Roman"/>
                <w:lang w:eastAsia="sk-SK"/>
              </w:rPr>
              <w:t xml:space="preserve"> o ktorej sme diskutovali je </w:t>
            </w:r>
            <w:r w:rsidR="007E6E6F" w:rsidRPr="007E6E6F">
              <w:rPr>
                <w:rFonts w:ascii="Times New Roman" w:eastAsia="Times New Roman" w:hAnsi="Times New Roman"/>
                <w:lang w:eastAsia="sk-SK"/>
              </w:rPr>
              <w:t>termín brainstorming</w:t>
            </w:r>
            <w:r w:rsidRPr="009E0630">
              <w:rPr>
                <w:rFonts w:ascii="Times New Roman" w:eastAsia="Times New Roman" w:hAnsi="Times New Roman"/>
                <w:lang w:eastAsia="sk-SK"/>
              </w:rPr>
              <w:t>, ktorý sa</w:t>
            </w:r>
            <w:r w:rsidR="007E6E6F" w:rsidRPr="007E6E6F">
              <w:rPr>
                <w:rFonts w:ascii="Times New Roman" w:eastAsia="Times New Roman" w:hAnsi="Times New Roman"/>
                <w:lang w:eastAsia="sk-SK"/>
              </w:rPr>
              <w:t xml:space="preserve"> väčšinou voľne prekladá ako búrka v mozgu.</w:t>
            </w:r>
            <w:r w:rsidRPr="009E0630">
              <w:rPr>
                <w:rFonts w:ascii="Times New Roman" w:eastAsia="Times New Roman" w:hAnsi="Times New Roman"/>
                <w:lang w:eastAsia="sk-SK"/>
              </w:rPr>
              <w:t xml:space="preserve"> </w:t>
            </w:r>
            <w:r w:rsidR="007E6E6F" w:rsidRPr="007E6E6F">
              <w:rPr>
                <w:rFonts w:ascii="Times New Roman" w:eastAsia="Times New Roman" w:hAnsi="Times New Roman"/>
                <w:lang w:eastAsia="sk-SK"/>
              </w:rPr>
              <w:t>Je vhodný pri frontálnom, skupinovom vyučovaní, ale aj pri individuálnej práci.</w:t>
            </w:r>
            <w:r w:rsidRPr="009E0630">
              <w:rPr>
                <w:rFonts w:ascii="Times New Roman" w:eastAsia="Times New Roman" w:hAnsi="Times New Roman"/>
                <w:lang w:eastAsia="sk-SK"/>
              </w:rPr>
              <w:t xml:space="preserve"> </w:t>
            </w:r>
            <w:r w:rsidR="00521498" w:rsidRPr="009E0630">
              <w:rPr>
                <w:rFonts w:ascii="Times New Roman" w:eastAsia="Times New Roman" w:hAnsi="Times New Roman"/>
                <w:lang w:eastAsia="sk-SK"/>
              </w:rPr>
              <w:t>Jeho p</w:t>
            </w:r>
            <w:r w:rsidR="007E6E6F" w:rsidRPr="007E6E6F">
              <w:rPr>
                <w:rFonts w:ascii="Times New Roman" w:eastAsia="Times New Roman" w:hAnsi="Times New Roman"/>
                <w:bdr w:val="none" w:sz="0" w:space="0" w:color="auto" w:frame="1"/>
                <w:lang w:eastAsia="sk-SK"/>
              </w:rPr>
              <w:t>odstatou je  skutočnosť, že je potrebné  oddeľovať vymýšľanie nápadov od ich kritického posudzovania</w:t>
            </w:r>
            <w:r w:rsidR="007E6E6F" w:rsidRPr="007E6E6F">
              <w:rPr>
                <w:rFonts w:ascii="Times New Roman" w:eastAsia="Times New Roman" w:hAnsi="Times New Roman"/>
                <w:lang w:eastAsia="sk-SK"/>
              </w:rPr>
              <w:t xml:space="preserve">. </w:t>
            </w:r>
            <w:r w:rsidR="00521498" w:rsidRPr="009E0630">
              <w:rPr>
                <w:rFonts w:ascii="Times New Roman" w:eastAsia="Times New Roman" w:hAnsi="Times New Roman"/>
                <w:lang w:eastAsia="sk-SK"/>
              </w:rPr>
              <w:t xml:space="preserve">Túto metódu by sme mohli </w:t>
            </w:r>
            <w:r w:rsidR="007E6E6F" w:rsidRPr="007E6E6F">
              <w:rPr>
                <w:rFonts w:ascii="Times New Roman" w:eastAsia="Times New Roman" w:hAnsi="Times New Roman"/>
                <w:lang w:eastAsia="sk-SK"/>
              </w:rPr>
              <w:t>rozde</w:t>
            </w:r>
            <w:r w:rsidR="00521498" w:rsidRPr="009E0630">
              <w:rPr>
                <w:rFonts w:ascii="Times New Roman" w:eastAsia="Times New Roman" w:hAnsi="Times New Roman"/>
                <w:lang w:eastAsia="sk-SK"/>
              </w:rPr>
              <w:t>liť</w:t>
            </w:r>
            <w:r w:rsidR="007E6E6F" w:rsidRPr="007E6E6F">
              <w:rPr>
                <w:rFonts w:ascii="Times New Roman" w:eastAsia="Times New Roman" w:hAnsi="Times New Roman"/>
                <w:lang w:eastAsia="sk-SK"/>
              </w:rPr>
              <w:t xml:space="preserve"> na dve fázy</w:t>
            </w:r>
            <w:r w:rsidR="00521498" w:rsidRPr="009E0630">
              <w:rPr>
                <w:rFonts w:ascii="Times New Roman" w:eastAsia="Times New Roman" w:hAnsi="Times New Roman"/>
                <w:lang w:eastAsia="sk-SK"/>
              </w:rPr>
              <w:t>:</w:t>
            </w:r>
            <w:r w:rsidR="007E6E6F" w:rsidRPr="007E6E6F">
              <w:rPr>
                <w:rFonts w:ascii="Times New Roman" w:eastAsia="Times New Roman" w:hAnsi="Times New Roman"/>
                <w:lang w:eastAsia="sk-SK"/>
              </w:rPr>
              <w:t xml:space="preserve"> Prvá je kreatívna a</w:t>
            </w:r>
            <w:r w:rsidR="00521498" w:rsidRPr="009E0630">
              <w:rPr>
                <w:rFonts w:ascii="Times New Roman" w:eastAsia="Times New Roman" w:hAnsi="Times New Roman"/>
                <w:lang w:eastAsia="sk-SK"/>
              </w:rPr>
              <w:t> </w:t>
            </w:r>
            <w:r w:rsidR="007E6E6F" w:rsidRPr="007E6E6F">
              <w:rPr>
                <w:rFonts w:ascii="Times New Roman" w:eastAsia="Times New Roman" w:hAnsi="Times New Roman"/>
                <w:lang w:eastAsia="sk-SK"/>
              </w:rPr>
              <w:t>spontánna</w:t>
            </w:r>
            <w:r w:rsidR="00521498" w:rsidRPr="009E0630">
              <w:rPr>
                <w:rFonts w:ascii="Times New Roman" w:eastAsia="Times New Roman" w:hAnsi="Times New Roman"/>
                <w:lang w:eastAsia="sk-SK"/>
              </w:rPr>
              <w:t xml:space="preserve"> a </w:t>
            </w:r>
            <w:r w:rsidR="007E6E6F" w:rsidRPr="007E6E6F">
              <w:rPr>
                <w:rFonts w:ascii="Times New Roman" w:eastAsia="Times New Roman" w:hAnsi="Times New Roman"/>
                <w:lang w:eastAsia="sk-SK"/>
              </w:rPr>
              <w:t>druhá fáza je racionálna a logická.</w:t>
            </w:r>
          </w:p>
          <w:p w14:paraId="7578D3B2" w14:textId="77777777" w:rsidR="009909D1" w:rsidRPr="009E0630" w:rsidRDefault="002D1276" w:rsidP="009909D1">
            <w:pPr>
              <w:shd w:val="clear" w:color="auto" w:fill="FFFFFF"/>
              <w:spacing w:after="0" w:line="240" w:lineRule="auto"/>
              <w:rPr>
                <w:rFonts w:ascii="Times New Roman" w:eastAsia="Times New Roman" w:hAnsi="Times New Roman"/>
                <w:lang w:eastAsia="sk-SK"/>
              </w:rPr>
            </w:pPr>
            <w:r w:rsidRPr="002D1276">
              <w:rPr>
                <w:rFonts w:ascii="Times New Roman" w:eastAsia="Times New Roman" w:hAnsi="Times New Roman"/>
                <w:lang w:eastAsia="sk-SK"/>
              </w:rPr>
              <w:t>Cieľom prvej fázy je vyprodukovať čo najväčšie množstvo nápadov na určenú tému</w:t>
            </w:r>
            <w:r w:rsidR="009909D1" w:rsidRPr="009E0630">
              <w:rPr>
                <w:rFonts w:ascii="Times New Roman" w:eastAsia="Times New Roman" w:hAnsi="Times New Roman"/>
                <w:lang w:eastAsia="sk-SK"/>
              </w:rPr>
              <w:t>, ktoré sa zapisujú.</w:t>
            </w:r>
            <w:r w:rsidRPr="002D1276">
              <w:rPr>
                <w:rFonts w:ascii="Times New Roman" w:eastAsia="Times New Roman" w:hAnsi="Times New Roman"/>
                <w:lang w:eastAsia="sk-SK"/>
              </w:rPr>
              <w:t xml:space="preserve"> Prvé nápady v poradí bývajú väčšinou racionálne a dosť </w:t>
            </w:r>
            <w:r w:rsidR="009909D1" w:rsidRPr="009E0630">
              <w:rPr>
                <w:rFonts w:ascii="Times New Roman" w:eastAsia="Times New Roman" w:hAnsi="Times New Roman"/>
                <w:lang w:eastAsia="sk-SK"/>
              </w:rPr>
              <w:t>formálne</w:t>
            </w:r>
            <w:r w:rsidRPr="002D1276">
              <w:rPr>
                <w:rFonts w:ascii="Times New Roman" w:eastAsia="Times New Roman" w:hAnsi="Times New Roman"/>
                <w:lang w:eastAsia="sk-SK"/>
              </w:rPr>
              <w:t xml:space="preserve">, ale </w:t>
            </w:r>
            <w:r w:rsidR="009909D1" w:rsidRPr="009E0630">
              <w:rPr>
                <w:rFonts w:ascii="Times New Roman" w:eastAsia="Times New Roman" w:hAnsi="Times New Roman"/>
                <w:lang w:eastAsia="sk-SK"/>
              </w:rPr>
              <w:t xml:space="preserve">neskôr </w:t>
            </w:r>
            <w:r w:rsidRPr="002D1276">
              <w:rPr>
                <w:rFonts w:ascii="Times New Roman" w:eastAsia="Times New Roman" w:hAnsi="Times New Roman"/>
                <w:lang w:eastAsia="sk-SK"/>
              </w:rPr>
              <w:t xml:space="preserve">sa </w:t>
            </w:r>
            <w:r w:rsidR="009909D1" w:rsidRPr="009E0630">
              <w:rPr>
                <w:rFonts w:ascii="Times New Roman" w:eastAsia="Times New Roman" w:hAnsi="Times New Roman"/>
                <w:lang w:eastAsia="sk-SK"/>
              </w:rPr>
              <w:t xml:space="preserve">u žiakov </w:t>
            </w:r>
            <w:r w:rsidRPr="002D1276">
              <w:rPr>
                <w:rFonts w:ascii="Times New Roman" w:eastAsia="Times New Roman" w:hAnsi="Times New Roman"/>
                <w:lang w:eastAsia="sk-SK"/>
              </w:rPr>
              <w:t xml:space="preserve">začne uvoľňovať napätie a zvyšuje sa </w:t>
            </w:r>
            <w:r w:rsidR="009909D1" w:rsidRPr="009E0630">
              <w:rPr>
                <w:rFonts w:ascii="Times New Roman" w:eastAsia="Times New Roman" w:hAnsi="Times New Roman"/>
                <w:lang w:eastAsia="sk-SK"/>
              </w:rPr>
              <w:t xml:space="preserve">ich </w:t>
            </w:r>
            <w:r w:rsidRPr="002D1276">
              <w:rPr>
                <w:rFonts w:ascii="Times New Roman" w:eastAsia="Times New Roman" w:hAnsi="Times New Roman"/>
                <w:lang w:eastAsia="sk-SK"/>
              </w:rPr>
              <w:t xml:space="preserve">fantázia. </w:t>
            </w:r>
            <w:r w:rsidR="009909D1" w:rsidRPr="009E0630">
              <w:rPr>
                <w:rFonts w:ascii="Times New Roman" w:eastAsia="Times New Roman" w:hAnsi="Times New Roman"/>
                <w:lang w:eastAsia="sk-SK"/>
              </w:rPr>
              <w:t>V tejto fáze dochádza k</w:t>
            </w:r>
            <w:r w:rsidRPr="002D1276">
              <w:rPr>
                <w:rFonts w:ascii="Times New Roman" w:eastAsia="Times New Roman" w:hAnsi="Times New Roman"/>
                <w:lang w:eastAsia="sk-SK"/>
              </w:rPr>
              <w:t xml:space="preserve"> nov</w:t>
            </w:r>
            <w:r w:rsidR="009909D1" w:rsidRPr="009E0630">
              <w:rPr>
                <w:rFonts w:ascii="Times New Roman" w:eastAsia="Times New Roman" w:hAnsi="Times New Roman"/>
                <w:lang w:eastAsia="sk-SK"/>
              </w:rPr>
              <w:t>ým</w:t>
            </w:r>
            <w:r w:rsidRPr="002D1276">
              <w:rPr>
                <w:rFonts w:ascii="Times New Roman" w:eastAsia="Times New Roman" w:hAnsi="Times New Roman"/>
                <w:lang w:eastAsia="sk-SK"/>
              </w:rPr>
              <w:t>, netradičn</w:t>
            </w:r>
            <w:r w:rsidR="009909D1" w:rsidRPr="009E0630">
              <w:rPr>
                <w:rFonts w:ascii="Times New Roman" w:eastAsia="Times New Roman" w:hAnsi="Times New Roman"/>
                <w:lang w:eastAsia="sk-SK"/>
              </w:rPr>
              <w:t>ým</w:t>
            </w:r>
            <w:r w:rsidRPr="002D1276">
              <w:rPr>
                <w:rFonts w:ascii="Times New Roman" w:eastAsia="Times New Roman" w:hAnsi="Times New Roman"/>
                <w:lang w:eastAsia="sk-SK"/>
              </w:rPr>
              <w:t>, iracionáln</w:t>
            </w:r>
            <w:r w:rsidR="009909D1" w:rsidRPr="009E0630">
              <w:rPr>
                <w:rFonts w:ascii="Times New Roman" w:eastAsia="Times New Roman" w:hAnsi="Times New Roman"/>
                <w:lang w:eastAsia="sk-SK"/>
              </w:rPr>
              <w:t>ym</w:t>
            </w:r>
            <w:r w:rsidRPr="002D1276">
              <w:rPr>
                <w:rFonts w:ascii="Times New Roman" w:eastAsia="Times New Roman" w:hAnsi="Times New Roman"/>
                <w:lang w:eastAsia="sk-SK"/>
              </w:rPr>
              <w:t xml:space="preserve"> až absurdn</w:t>
            </w:r>
            <w:r w:rsidR="009909D1" w:rsidRPr="009E0630">
              <w:rPr>
                <w:rFonts w:ascii="Times New Roman" w:eastAsia="Times New Roman" w:hAnsi="Times New Roman"/>
                <w:lang w:eastAsia="sk-SK"/>
              </w:rPr>
              <w:t>ým</w:t>
            </w:r>
            <w:r w:rsidRPr="002D1276">
              <w:rPr>
                <w:rFonts w:ascii="Times New Roman" w:eastAsia="Times New Roman" w:hAnsi="Times New Roman"/>
                <w:lang w:eastAsia="sk-SK"/>
              </w:rPr>
              <w:t xml:space="preserve"> myšlienk</w:t>
            </w:r>
            <w:r w:rsidR="009909D1" w:rsidRPr="009E0630">
              <w:rPr>
                <w:rFonts w:ascii="Times New Roman" w:eastAsia="Times New Roman" w:hAnsi="Times New Roman"/>
                <w:lang w:eastAsia="sk-SK"/>
              </w:rPr>
              <w:t>am</w:t>
            </w:r>
            <w:r w:rsidRPr="002D1276">
              <w:rPr>
                <w:rFonts w:ascii="Times New Roman" w:eastAsia="Times New Roman" w:hAnsi="Times New Roman"/>
                <w:lang w:eastAsia="sk-SK"/>
              </w:rPr>
              <w:t xml:space="preserve">. </w:t>
            </w:r>
            <w:r w:rsidR="009909D1" w:rsidRPr="009E0630">
              <w:rPr>
                <w:rFonts w:ascii="Times New Roman" w:eastAsia="Times New Roman" w:hAnsi="Times New Roman"/>
                <w:lang w:eastAsia="sk-SK"/>
              </w:rPr>
              <w:t xml:space="preserve">Je to fáza, v ktorej </w:t>
            </w:r>
            <w:r w:rsidRPr="002D1276">
              <w:rPr>
                <w:rFonts w:ascii="Times New Roman" w:eastAsia="Times New Roman" w:hAnsi="Times New Roman"/>
                <w:lang w:eastAsia="sk-SK"/>
              </w:rPr>
              <w:t xml:space="preserve">aktivitu môže sprevádzať aj smiech, uvoľnenie a pozitívne emócie. </w:t>
            </w:r>
          </w:p>
          <w:p w14:paraId="414F1A88" w14:textId="5C1BA612" w:rsidR="002D1276" w:rsidRPr="002D1276" w:rsidRDefault="002D1276" w:rsidP="009909D1">
            <w:pPr>
              <w:shd w:val="clear" w:color="auto" w:fill="FFFFFF"/>
              <w:spacing w:after="0" w:line="240" w:lineRule="auto"/>
              <w:rPr>
                <w:rFonts w:ascii="Times New Roman" w:eastAsia="Times New Roman" w:hAnsi="Times New Roman"/>
                <w:lang w:eastAsia="sk-SK"/>
              </w:rPr>
            </w:pPr>
            <w:r w:rsidRPr="002D1276">
              <w:rPr>
                <w:rFonts w:ascii="Times New Roman" w:eastAsia="Times New Roman" w:hAnsi="Times New Roman"/>
                <w:lang w:eastAsia="sk-SK"/>
              </w:rPr>
              <w:t>V druhej fáze brainstormingu</w:t>
            </w:r>
            <w:r w:rsidR="009909D1" w:rsidRPr="009E0630">
              <w:rPr>
                <w:rFonts w:ascii="Times New Roman" w:eastAsia="Times New Roman" w:hAnsi="Times New Roman"/>
                <w:lang w:eastAsia="sk-SK"/>
              </w:rPr>
              <w:t xml:space="preserve"> (racionálna a logická)</w:t>
            </w:r>
            <w:r w:rsidRPr="002D1276">
              <w:rPr>
                <w:rFonts w:ascii="Times New Roman" w:eastAsia="Times New Roman" w:hAnsi="Times New Roman"/>
                <w:lang w:eastAsia="sk-SK"/>
              </w:rPr>
              <w:t xml:space="preserve"> by mali platiť pravidlá</w:t>
            </w:r>
            <w:r w:rsidR="00C33965" w:rsidRPr="009E0630">
              <w:rPr>
                <w:rFonts w:ascii="Times New Roman" w:eastAsia="Times New Roman" w:hAnsi="Times New Roman"/>
                <w:lang w:eastAsia="sk-SK"/>
              </w:rPr>
              <w:t xml:space="preserve"> ako</w:t>
            </w:r>
            <w:r w:rsidRPr="002D1276">
              <w:rPr>
                <w:rFonts w:ascii="Times New Roman" w:eastAsia="Times New Roman" w:hAnsi="Times New Roman"/>
                <w:lang w:eastAsia="sk-SK"/>
              </w:rPr>
              <w:t>:</w:t>
            </w:r>
          </w:p>
          <w:p w14:paraId="2250C1E3" w14:textId="77777777" w:rsidR="00C33965" w:rsidRPr="009E0630" w:rsidRDefault="002D1276" w:rsidP="00D62AEB">
            <w:pPr>
              <w:pStyle w:val="Odsekzoznamu"/>
              <w:numPr>
                <w:ilvl w:val="0"/>
                <w:numId w:val="15"/>
              </w:numPr>
              <w:shd w:val="clear" w:color="auto" w:fill="FFFFFF"/>
              <w:spacing w:after="0" w:line="240" w:lineRule="auto"/>
              <w:rPr>
                <w:rFonts w:ascii="Times New Roman" w:eastAsia="Times New Roman" w:hAnsi="Times New Roman"/>
                <w:lang w:eastAsia="sk-SK"/>
              </w:rPr>
            </w:pPr>
            <w:r w:rsidRPr="009E0630">
              <w:rPr>
                <w:rFonts w:ascii="Times New Roman" w:eastAsia="Times New Roman" w:hAnsi="Times New Roman"/>
                <w:lang w:eastAsia="sk-SK"/>
              </w:rPr>
              <w:t>Žiaci môžu hovoriť čokoľvek, čo im napadne.</w:t>
            </w:r>
          </w:p>
          <w:p w14:paraId="77328753" w14:textId="6BAB3658" w:rsidR="002D1276" w:rsidRPr="002D1276" w:rsidRDefault="002D1276" w:rsidP="00D62AEB">
            <w:pPr>
              <w:pStyle w:val="Odsekzoznamu"/>
              <w:numPr>
                <w:ilvl w:val="0"/>
                <w:numId w:val="15"/>
              </w:numPr>
              <w:shd w:val="clear" w:color="auto" w:fill="FFFFFF"/>
              <w:spacing w:after="0" w:line="240" w:lineRule="auto"/>
              <w:rPr>
                <w:rFonts w:ascii="Times New Roman" w:eastAsia="Times New Roman" w:hAnsi="Times New Roman"/>
                <w:lang w:eastAsia="sk-SK"/>
              </w:rPr>
            </w:pPr>
            <w:r w:rsidRPr="002D1276">
              <w:rPr>
                <w:rFonts w:ascii="Times New Roman" w:eastAsia="Times New Roman" w:hAnsi="Times New Roman"/>
                <w:lang w:eastAsia="sk-SK"/>
              </w:rPr>
              <w:t>Nápady nehodnotíme a nekritizujeme.</w:t>
            </w:r>
          </w:p>
          <w:p w14:paraId="687E7249" w14:textId="77777777" w:rsidR="002D1276" w:rsidRPr="002D1276" w:rsidRDefault="002D1276" w:rsidP="002D1276">
            <w:pPr>
              <w:numPr>
                <w:ilvl w:val="0"/>
                <w:numId w:val="15"/>
              </w:numPr>
              <w:shd w:val="clear" w:color="auto" w:fill="FFFFFF"/>
              <w:spacing w:after="0" w:line="240" w:lineRule="auto"/>
              <w:rPr>
                <w:rFonts w:ascii="Times New Roman" w:eastAsia="Times New Roman" w:hAnsi="Times New Roman"/>
                <w:lang w:eastAsia="sk-SK"/>
              </w:rPr>
            </w:pPr>
            <w:r w:rsidRPr="002D1276">
              <w:rPr>
                <w:rFonts w:ascii="Times New Roman" w:eastAsia="Times New Roman" w:hAnsi="Times New Roman"/>
                <w:lang w:eastAsia="sk-SK"/>
              </w:rPr>
              <w:t>Zapisujeme každý nápad bez výnimky.</w:t>
            </w:r>
          </w:p>
          <w:p w14:paraId="55F35387" w14:textId="77777777" w:rsidR="002D1276" w:rsidRPr="002D1276" w:rsidRDefault="002D1276" w:rsidP="002D1276">
            <w:pPr>
              <w:numPr>
                <w:ilvl w:val="0"/>
                <w:numId w:val="15"/>
              </w:numPr>
              <w:shd w:val="clear" w:color="auto" w:fill="FFFFFF"/>
              <w:spacing w:after="0" w:line="240" w:lineRule="auto"/>
              <w:rPr>
                <w:rFonts w:ascii="Times New Roman" w:eastAsia="Times New Roman" w:hAnsi="Times New Roman"/>
                <w:lang w:eastAsia="sk-SK"/>
              </w:rPr>
            </w:pPr>
            <w:r w:rsidRPr="002D1276">
              <w:rPr>
                <w:rFonts w:ascii="Times New Roman" w:eastAsia="Times New Roman" w:hAnsi="Times New Roman"/>
                <w:lang w:eastAsia="sk-SK"/>
              </w:rPr>
              <w:t>Čím viac nápadov, tým lepšie.</w:t>
            </w:r>
          </w:p>
          <w:p w14:paraId="72D8494B" w14:textId="77777777" w:rsidR="002D1276" w:rsidRPr="002D1276" w:rsidRDefault="002D1276" w:rsidP="002D1276">
            <w:pPr>
              <w:numPr>
                <w:ilvl w:val="0"/>
                <w:numId w:val="15"/>
              </w:numPr>
              <w:shd w:val="clear" w:color="auto" w:fill="FFFFFF"/>
              <w:spacing w:after="0" w:line="240" w:lineRule="auto"/>
              <w:rPr>
                <w:rFonts w:ascii="Times New Roman" w:eastAsia="Times New Roman" w:hAnsi="Times New Roman"/>
                <w:lang w:eastAsia="sk-SK"/>
              </w:rPr>
            </w:pPr>
            <w:r w:rsidRPr="002D1276">
              <w:rPr>
                <w:rFonts w:ascii="Times New Roman" w:eastAsia="Times New Roman" w:hAnsi="Times New Roman"/>
                <w:lang w:eastAsia="sk-SK"/>
              </w:rPr>
              <w:t>Účasť na brainstormingu je dobrovoľná. Nemusia mať všetci nápady.</w:t>
            </w:r>
          </w:p>
          <w:p w14:paraId="6E80A79F" w14:textId="77777777" w:rsidR="002D1276" w:rsidRPr="002D1276" w:rsidRDefault="002D1276" w:rsidP="002D1276">
            <w:pPr>
              <w:numPr>
                <w:ilvl w:val="0"/>
                <w:numId w:val="15"/>
              </w:numPr>
              <w:shd w:val="clear" w:color="auto" w:fill="FFFFFF"/>
              <w:spacing w:after="0" w:line="240" w:lineRule="auto"/>
              <w:rPr>
                <w:rFonts w:ascii="Times New Roman" w:eastAsia="Times New Roman" w:hAnsi="Times New Roman"/>
                <w:lang w:eastAsia="sk-SK"/>
              </w:rPr>
            </w:pPr>
            <w:r w:rsidRPr="002D1276">
              <w:rPr>
                <w:rFonts w:ascii="Times New Roman" w:eastAsia="Times New Roman" w:hAnsi="Times New Roman"/>
                <w:lang w:eastAsia="sk-SK"/>
              </w:rPr>
              <w:t>V brainstormingu pokračujeme dovtedy, kým sa objavujú nápady.</w:t>
            </w:r>
          </w:p>
          <w:p w14:paraId="2D1F186B" w14:textId="7CAEA12A" w:rsidR="00E3367F" w:rsidRPr="009E0630" w:rsidRDefault="00C33965" w:rsidP="009D2772">
            <w:pPr>
              <w:pStyle w:val="Nadpis2"/>
              <w:shd w:val="clear" w:color="auto" w:fill="FFFFFF"/>
              <w:rPr>
                <w:b w:val="0"/>
                <w:bCs w:val="0"/>
                <w:sz w:val="22"/>
                <w:szCs w:val="22"/>
              </w:rPr>
            </w:pPr>
            <w:r w:rsidRPr="009E0630">
              <w:rPr>
                <w:b w:val="0"/>
                <w:bCs w:val="0"/>
                <w:sz w:val="22"/>
                <w:szCs w:val="22"/>
              </w:rPr>
              <w:t xml:space="preserve">Celý postup, ako využívať metódu </w:t>
            </w:r>
            <w:r w:rsidR="009D2772" w:rsidRPr="009E0630">
              <w:rPr>
                <w:b w:val="0"/>
                <w:bCs w:val="0"/>
                <w:sz w:val="22"/>
                <w:szCs w:val="22"/>
              </w:rPr>
              <w:t xml:space="preserve">brainstormingu </w:t>
            </w:r>
            <w:r w:rsidRPr="009E0630">
              <w:rPr>
                <w:b w:val="0"/>
                <w:bCs w:val="0"/>
                <w:sz w:val="22"/>
                <w:szCs w:val="22"/>
              </w:rPr>
              <w:t>máme zaznamenaný v </w:t>
            </w:r>
            <w:r w:rsidRPr="0021653B">
              <w:rPr>
                <w:sz w:val="22"/>
                <w:szCs w:val="22"/>
              </w:rPr>
              <w:t xml:space="preserve">prílohe č. </w:t>
            </w:r>
            <w:r w:rsidR="0021653B" w:rsidRPr="0021653B">
              <w:rPr>
                <w:sz w:val="22"/>
                <w:szCs w:val="22"/>
              </w:rPr>
              <w:t>15</w:t>
            </w:r>
            <w:r w:rsidR="00485B6C">
              <w:rPr>
                <w:sz w:val="22"/>
                <w:szCs w:val="22"/>
              </w:rPr>
              <w:t>.</w:t>
            </w:r>
          </w:p>
        </w:tc>
      </w:tr>
    </w:tbl>
    <w:p w14:paraId="0779939F" w14:textId="77777777" w:rsidR="00E3367F" w:rsidRPr="009E0630" w:rsidRDefault="00E3367F" w:rsidP="00E3367F">
      <w:pPr>
        <w:tabs>
          <w:tab w:val="left" w:pos="1114"/>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9"/>
      </w:tblGrid>
      <w:tr w:rsidR="00E3367F" w:rsidRPr="009E0630" w14:paraId="7E6F3B69" w14:textId="77777777" w:rsidTr="00D6030D">
        <w:trPr>
          <w:trHeight w:val="2139"/>
        </w:trPr>
        <w:tc>
          <w:tcPr>
            <w:tcW w:w="9049" w:type="dxa"/>
          </w:tcPr>
          <w:p w14:paraId="5E20F415" w14:textId="77777777" w:rsidR="00E3367F" w:rsidRPr="004950C9" w:rsidRDefault="00E3367F" w:rsidP="00D6030D">
            <w:pPr>
              <w:tabs>
                <w:tab w:val="left" w:pos="1114"/>
              </w:tabs>
              <w:spacing w:after="0" w:line="240" w:lineRule="auto"/>
              <w:rPr>
                <w:rFonts w:ascii="Times New Roman" w:hAnsi="Times New Roman"/>
                <w:b/>
                <w:bCs/>
              </w:rPr>
            </w:pPr>
            <w:r w:rsidRPr="004950C9">
              <w:rPr>
                <w:rFonts w:ascii="Times New Roman" w:hAnsi="Times New Roman"/>
                <w:b/>
                <w:bCs/>
              </w:rPr>
              <w:t>Záver:</w:t>
            </w:r>
          </w:p>
          <w:p w14:paraId="3140A1BF" w14:textId="1E34F6FC" w:rsidR="00030D99" w:rsidRDefault="00E3367F" w:rsidP="00D6030D">
            <w:pPr>
              <w:tabs>
                <w:tab w:val="left" w:pos="1114"/>
              </w:tabs>
              <w:spacing w:after="0" w:line="240" w:lineRule="auto"/>
              <w:jc w:val="both"/>
              <w:rPr>
                <w:rFonts w:ascii="Times New Roman" w:hAnsi="Times New Roman"/>
                <w:b/>
                <w:bCs/>
                <w:u w:val="single"/>
              </w:rPr>
            </w:pPr>
            <w:r w:rsidRPr="004950C9">
              <w:rPr>
                <w:rFonts w:ascii="Times New Roman" w:hAnsi="Times New Roman"/>
                <w:b/>
                <w:bCs/>
                <w:u w:val="single"/>
              </w:rPr>
              <w:t>Zhrnutia a odporúčania pre činnosť pedagogických zamestnancov</w:t>
            </w:r>
          </w:p>
          <w:p w14:paraId="70F3D89E" w14:textId="77777777" w:rsidR="004950C9" w:rsidRPr="004950C9" w:rsidRDefault="004950C9" w:rsidP="00D6030D">
            <w:pPr>
              <w:tabs>
                <w:tab w:val="left" w:pos="1114"/>
              </w:tabs>
              <w:spacing w:after="0" w:line="240" w:lineRule="auto"/>
              <w:jc w:val="both"/>
              <w:rPr>
                <w:rFonts w:ascii="Times New Roman" w:hAnsi="Times New Roman"/>
                <w:b/>
                <w:bCs/>
                <w:u w:val="single"/>
              </w:rPr>
            </w:pPr>
          </w:p>
          <w:p w14:paraId="3A9474B3" w14:textId="3665753F" w:rsidR="00202E39" w:rsidRPr="00320C51" w:rsidRDefault="00030D99" w:rsidP="00202E39">
            <w:pPr>
              <w:tabs>
                <w:tab w:val="left" w:pos="1114"/>
              </w:tabs>
              <w:spacing w:after="0" w:line="240" w:lineRule="auto"/>
              <w:jc w:val="both"/>
              <w:rPr>
                <w:rFonts w:ascii="Times New Roman" w:hAnsi="Times New Roman"/>
              </w:rPr>
            </w:pPr>
            <w:r w:rsidRPr="00485B6C">
              <w:rPr>
                <w:rFonts w:ascii="Times New Roman" w:hAnsi="Times New Roman"/>
              </w:rPr>
              <w:t>Odporúča</w:t>
            </w:r>
            <w:r w:rsidR="00485B6C" w:rsidRPr="00485B6C">
              <w:rPr>
                <w:rFonts w:ascii="Times New Roman" w:hAnsi="Times New Roman"/>
              </w:rPr>
              <w:t>me</w:t>
            </w:r>
            <w:r w:rsidRPr="00485B6C">
              <w:rPr>
                <w:rFonts w:ascii="Times New Roman" w:hAnsi="Times New Roman"/>
              </w:rPr>
              <w:t xml:space="preserve"> sa zamerať viac </w:t>
            </w:r>
            <w:r w:rsidR="00485B6C" w:rsidRPr="00485B6C">
              <w:rPr>
                <w:rFonts w:ascii="Times New Roman" w:hAnsi="Times New Roman"/>
              </w:rPr>
              <w:t xml:space="preserve">využívanie metódy </w:t>
            </w:r>
            <w:r w:rsidR="004950C9">
              <w:rPr>
                <w:rFonts w:ascii="Times New Roman" w:hAnsi="Times New Roman"/>
              </w:rPr>
              <w:t>popísaných počas sedení na klube anglického jazyka</w:t>
            </w:r>
            <w:r w:rsidR="00BF4113">
              <w:rPr>
                <w:rFonts w:ascii="Times New Roman" w:hAnsi="Times New Roman"/>
              </w:rPr>
              <w:t>, konkrétne na formu skupinového vyučovania</w:t>
            </w:r>
            <w:r w:rsidR="004950C9">
              <w:rPr>
                <w:rFonts w:ascii="Times New Roman" w:hAnsi="Times New Roman"/>
              </w:rPr>
              <w:t xml:space="preserve">. </w:t>
            </w:r>
            <w:proofErr w:type="spellStart"/>
            <w:r w:rsidR="004950C9" w:rsidRPr="00CF7C2E">
              <w:rPr>
                <w:rFonts w:ascii="Times New Roman" w:hAnsi="Times New Roman"/>
                <w:lang w:val="cs-CZ"/>
              </w:rPr>
              <w:t>Vychádzajúc</w:t>
            </w:r>
            <w:proofErr w:type="spellEnd"/>
            <w:r w:rsidR="004950C9" w:rsidRPr="00CF7C2E">
              <w:rPr>
                <w:rFonts w:ascii="Times New Roman" w:hAnsi="Times New Roman"/>
                <w:lang w:val="cs-CZ"/>
              </w:rPr>
              <w:t xml:space="preserve"> z </w:t>
            </w:r>
            <w:proofErr w:type="spellStart"/>
            <w:r w:rsidR="004950C9" w:rsidRPr="00CF7C2E">
              <w:rPr>
                <w:rFonts w:ascii="Times New Roman" w:hAnsi="Times New Roman"/>
                <w:lang w:val="cs-CZ"/>
              </w:rPr>
              <w:t>pozitív</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ktoré</w:t>
            </w:r>
            <w:proofErr w:type="spellEnd"/>
            <w:r w:rsidR="004950C9" w:rsidRPr="00CF7C2E">
              <w:rPr>
                <w:rFonts w:ascii="Times New Roman" w:hAnsi="Times New Roman"/>
                <w:lang w:val="cs-CZ"/>
              </w:rPr>
              <w:t xml:space="preserve"> skupinové aktivity so sebou </w:t>
            </w:r>
            <w:proofErr w:type="spellStart"/>
            <w:r w:rsidR="004950C9" w:rsidRPr="00CF7C2E">
              <w:rPr>
                <w:rFonts w:ascii="Times New Roman" w:hAnsi="Times New Roman"/>
                <w:lang w:val="cs-CZ"/>
              </w:rPr>
              <w:t>prinášajú</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sa</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členovia</w:t>
            </w:r>
            <w:proofErr w:type="spellEnd"/>
            <w:r w:rsidR="004950C9" w:rsidRPr="00CF7C2E">
              <w:rPr>
                <w:rFonts w:ascii="Times New Roman" w:hAnsi="Times New Roman"/>
                <w:lang w:val="cs-CZ"/>
              </w:rPr>
              <w:t xml:space="preserve"> klubu </w:t>
            </w:r>
            <w:proofErr w:type="spellStart"/>
            <w:r w:rsidR="004950C9" w:rsidRPr="00CF7C2E">
              <w:rPr>
                <w:rFonts w:ascii="Times New Roman" w:hAnsi="Times New Roman"/>
                <w:lang w:val="cs-CZ"/>
              </w:rPr>
              <w:t>zhodli</w:t>
            </w:r>
            <w:proofErr w:type="spellEnd"/>
            <w:r w:rsidR="004950C9" w:rsidRPr="00CF7C2E">
              <w:rPr>
                <w:rFonts w:ascii="Times New Roman" w:hAnsi="Times New Roman"/>
                <w:lang w:val="cs-CZ"/>
              </w:rPr>
              <w:t xml:space="preserve"> na </w:t>
            </w:r>
            <w:proofErr w:type="spellStart"/>
            <w:r w:rsidR="004950C9" w:rsidRPr="00CF7C2E">
              <w:rPr>
                <w:rFonts w:ascii="Times New Roman" w:hAnsi="Times New Roman"/>
                <w:lang w:val="cs-CZ"/>
              </w:rPr>
              <w:t>potrebe</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častejšieho</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včleňovania</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skupinovej</w:t>
            </w:r>
            <w:proofErr w:type="spellEnd"/>
            <w:r w:rsidR="004950C9" w:rsidRPr="00CF7C2E">
              <w:rPr>
                <w:rFonts w:ascii="Times New Roman" w:hAnsi="Times New Roman"/>
                <w:lang w:val="cs-CZ"/>
              </w:rPr>
              <w:t xml:space="preserve"> práce do </w:t>
            </w:r>
            <w:proofErr w:type="spellStart"/>
            <w:r w:rsidR="004950C9" w:rsidRPr="00CF7C2E">
              <w:rPr>
                <w:rFonts w:ascii="Times New Roman" w:hAnsi="Times New Roman"/>
                <w:lang w:val="cs-CZ"/>
              </w:rPr>
              <w:t>cudzojazyčnej</w:t>
            </w:r>
            <w:proofErr w:type="spellEnd"/>
            <w:r w:rsidR="004950C9" w:rsidRPr="00CF7C2E">
              <w:rPr>
                <w:rFonts w:ascii="Times New Roman" w:hAnsi="Times New Roman"/>
                <w:lang w:val="cs-CZ"/>
              </w:rPr>
              <w:t xml:space="preserve"> výučby. </w:t>
            </w:r>
            <w:proofErr w:type="spellStart"/>
            <w:r w:rsidR="00BF4113">
              <w:rPr>
                <w:rFonts w:ascii="Times New Roman" w:hAnsi="Times New Roman"/>
                <w:lang w:val="cs-CZ"/>
              </w:rPr>
              <w:t>Chceli</w:t>
            </w:r>
            <w:proofErr w:type="spellEnd"/>
            <w:r w:rsidR="00BF4113">
              <w:rPr>
                <w:rFonts w:ascii="Times New Roman" w:hAnsi="Times New Roman"/>
                <w:lang w:val="cs-CZ"/>
              </w:rPr>
              <w:t xml:space="preserve"> </w:t>
            </w:r>
            <w:proofErr w:type="gramStart"/>
            <w:r w:rsidR="00BF4113">
              <w:rPr>
                <w:rFonts w:ascii="Times New Roman" w:hAnsi="Times New Roman"/>
                <w:lang w:val="cs-CZ"/>
              </w:rPr>
              <w:t xml:space="preserve">by </w:t>
            </w:r>
            <w:proofErr w:type="spellStart"/>
            <w:r w:rsidR="00BF4113">
              <w:rPr>
                <w:rFonts w:ascii="Times New Roman" w:hAnsi="Times New Roman"/>
                <w:lang w:val="cs-CZ"/>
              </w:rPr>
              <w:t>sme</w:t>
            </w:r>
            <w:proofErr w:type="spellEnd"/>
            <w:proofErr w:type="gramEnd"/>
            <w:r w:rsidR="00735694">
              <w:rPr>
                <w:rFonts w:ascii="Times New Roman" w:hAnsi="Times New Roman"/>
                <w:lang w:val="cs-CZ"/>
              </w:rPr>
              <w:t xml:space="preserve"> </w:t>
            </w:r>
            <w:proofErr w:type="spellStart"/>
            <w:r w:rsidR="00BF4113">
              <w:rPr>
                <w:rFonts w:ascii="Times New Roman" w:hAnsi="Times New Roman"/>
                <w:lang w:val="cs-CZ"/>
              </w:rPr>
              <w:t>zdôrazniť</w:t>
            </w:r>
            <w:proofErr w:type="spellEnd"/>
            <w:r w:rsidR="00BF4113">
              <w:rPr>
                <w:rFonts w:ascii="Times New Roman" w:hAnsi="Times New Roman"/>
                <w:lang w:val="cs-CZ"/>
              </w:rPr>
              <w:t>, že n</w:t>
            </w:r>
            <w:r w:rsidR="004950C9" w:rsidRPr="00CF7C2E">
              <w:rPr>
                <w:rFonts w:ascii="Times New Roman" w:hAnsi="Times New Roman"/>
                <w:lang w:val="cs-CZ"/>
              </w:rPr>
              <w:t xml:space="preserve">ejde len o </w:t>
            </w:r>
            <w:proofErr w:type="spellStart"/>
            <w:r w:rsidR="004950C9" w:rsidRPr="00CF7C2E">
              <w:rPr>
                <w:rFonts w:ascii="Times New Roman" w:hAnsi="Times New Roman"/>
                <w:lang w:val="cs-CZ"/>
              </w:rPr>
              <w:t>spoluprácu</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žiakov</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naučenie</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sa</w:t>
            </w:r>
            <w:proofErr w:type="spellEnd"/>
            <w:r w:rsidR="004950C9" w:rsidRPr="00CF7C2E">
              <w:rPr>
                <w:rFonts w:ascii="Times New Roman" w:hAnsi="Times New Roman"/>
                <w:lang w:val="cs-CZ"/>
              </w:rPr>
              <w:t xml:space="preserve"> učiva</w:t>
            </w:r>
            <w:r w:rsidR="00202E39">
              <w:rPr>
                <w:rFonts w:ascii="Times New Roman" w:hAnsi="Times New Roman"/>
                <w:lang w:val="cs-CZ"/>
              </w:rPr>
              <w:t xml:space="preserve">, ale aj o </w:t>
            </w:r>
            <w:proofErr w:type="spellStart"/>
            <w:r w:rsidR="00202E39">
              <w:rPr>
                <w:rFonts w:ascii="Times New Roman" w:hAnsi="Times New Roman"/>
                <w:lang w:val="cs-CZ"/>
              </w:rPr>
              <w:t>p</w:t>
            </w:r>
            <w:r w:rsidR="004950C9" w:rsidRPr="00CF7C2E">
              <w:rPr>
                <w:rFonts w:ascii="Times New Roman" w:hAnsi="Times New Roman"/>
                <w:lang w:val="cs-CZ"/>
              </w:rPr>
              <w:t>oznávani</w:t>
            </w:r>
            <w:r w:rsidR="00202E39">
              <w:rPr>
                <w:rFonts w:ascii="Times New Roman" w:hAnsi="Times New Roman"/>
                <w:lang w:val="cs-CZ"/>
              </w:rPr>
              <w:t>e</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iných</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pohľadov</w:t>
            </w:r>
            <w:proofErr w:type="spellEnd"/>
            <w:r w:rsidR="004950C9" w:rsidRPr="00CF7C2E">
              <w:rPr>
                <w:rFonts w:ascii="Times New Roman" w:hAnsi="Times New Roman"/>
                <w:lang w:val="cs-CZ"/>
              </w:rPr>
              <w:t xml:space="preserve"> </w:t>
            </w:r>
            <w:proofErr w:type="spellStart"/>
            <w:r w:rsidR="004950C9">
              <w:rPr>
                <w:rFonts w:ascii="Times New Roman" w:hAnsi="Times New Roman"/>
                <w:lang w:val="cs-CZ"/>
              </w:rPr>
              <w:t>spolužiakov</w:t>
            </w:r>
            <w:proofErr w:type="spellEnd"/>
            <w:r w:rsidR="004950C9">
              <w:rPr>
                <w:rFonts w:ascii="Times New Roman" w:hAnsi="Times New Roman"/>
                <w:lang w:val="cs-CZ"/>
              </w:rPr>
              <w:t xml:space="preserve">, </w:t>
            </w:r>
            <w:proofErr w:type="spellStart"/>
            <w:r w:rsidR="004950C9" w:rsidRPr="00CF7C2E">
              <w:rPr>
                <w:rFonts w:ascii="Times New Roman" w:hAnsi="Times New Roman"/>
                <w:lang w:val="cs-CZ"/>
              </w:rPr>
              <w:t>iných</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názorov</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prístupov</w:t>
            </w:r>
            <w:proofErr w:type="spellEnd"/>
            <w:r w:rsidR="004950C9" w:rsidRPr="00CF7C2E">
              <w:rPr>
                <w:rFonts w:ascii="Times New Roman" w:hAnsi="Times New Roman"/>
                <w:lang w:val="cs-CZ"/>
              </w:rPr>
              <w:t xml:space="preserve"> a pod. </w:t>
            </w:r>
            <w:proofErr w:type="spellStart"/>
            <w:r w:rsidR="004950C9" w:rsidRPr="00CF7C2E">
              <w:rPr>
                <w:rFonts w:ascii="Times New Roman" w:hAnsi="Times New Roman"/>
                <w:lang w:val="cs-CZ"/>
              </w:rPr>
              <w:t>Takáto</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spolupráca</w:t>
            </w:r>
            <w:proofErr w:type="spellEnd"/>
            <w:r w:rsidR="004950C9" w:rsidRPr="00CF7C2E">
              <w:rPr>
                <w:rFonts w:ascii="Times New Roman" w:hAnsi="Times New Roman"/>
                <w:lang w:val="cs-CZ"/>
              </w:rPr>
              <w:t xml:space="preserve"> je </w:t>
            </w:r>
            <w:proofErr w:type="spellStart"/>
            <w:r w:rsidR="004950C9" w:rsidRPr="00CF7C2E">
              <w:rPr>
                <w:rFonts w:ascii="Times New Roman" w:hAnsi="Times New Roman"/>
                <w:lang w:val="cs-CZ"/>
              </w:rPr>
              <w:t>pre</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žiakov</w:t>
            </w:r>
            <w:proofErr w:type="spellEnd"/>
            <w:r w:rsidR="004950C9" w:rsidRPr="00CF7C2E">
              <w:rPr>
                <w:rFonts w:ascii="Times New Roman" w:hAnsi="Times New Roman"/>
                <w:lang w:val="cs-CZ"/>
              </w:rPr>
              <w:t xml:space="preserve"> často </w:t>
            </w:r>
            <w:proofErr w:type="spellStart"/>
            <w:r w:rsidR="004950C9" w:rsidRPr="00CF7C2E">
              <w:rPr>
                <w:rFonts w:ascii="Times New Roman" w:hAnsi="Times New Roman"/>
                <w:lang w:val="cs-CZ"/>
              </w:rPr>
              <w:t>viac</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motivujúca</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ako</w:t>
            </w:r>
            <w:proofErr w:type="spellEnd"/>
            <w:r w:rsidR="004950C9" w:rsidRPr="00CF7C2E">
              <w:rPr>
                <w:rFonts w:ascii="Times New Roman" w:hAnsi="Times New Roman"/>
                <w:lang w:val="cs-CZ"/>
              </w:rPr>
              <w:t xml:space="preserve"> len </w:t>
            </w:r>
            <w:proofErr w:type="spellStart"/>
            <w:r w:rsidR="004950C9" w:rsidRPr="00CF7C2E">
              <w:rPr>
                <w:rFonts w:ascii="Times New Roman" w:hAnsi="Times New Roman"/>
                <w:lang w:val="cs-CZ"/>
              </w:rPr>
              <w:t>práca</w:t>
            </w:r>
            <w:proofErr w:type="spellEnd"/>
            <w:r w:rsidR="004950C9" w:rsidRPr="00CF7C2E">
              <w:rPr>
                <w:rFonts w:ascii="Times New Roman" w:hAnsi="Times New Roman"/>
                <w:lang w:val="cs-CZ"/>
              </w:rPr>
              <w:t xml:space="preserve"> s </w:t>
            </w:r>
            <w:proofErr w:type="spellStart"/>
            <w:r w:rsidR="004950C9" w:rsidRPr="00CF7C2E">
              <w:rPr>
                <w:rFonts w:ascii="Times New Roman" w:hAnsi="Times New Roman"/>
                <w:lang w:val="cs-CZ"/>
              </w:rPr>
              <w:t>učiteľom</w:t>
            </w:r>
            <w:proofErr w:type="spellEnd"/>
            <w:r w:rsidR="004950C9" w:rsidRPr="00CF7C2E">
              <w:rPr>
                <w:rFonts w:ascii="Times New Roman" w:hAnsi="Times New Roman"/>
                <w:lang w:val="cs-CZ"/>
              </w:rPr>
              <w:t xml:space="preserve">. </w:t>
            </w:r>
            <w:r w:rsidR="00202E39">
              <w:rPr>
                <w:rFonts w:ascii="Times New Roman" w:hAnsi="Times New Roman"/>
                <w:lang w:val="cs-CZ"/>
              </w:rPr>
              <w:t xml:space="preserve">Je dôležité </w:t>
            </w:r>
            <w:r w:rsidR="00202E39" w:rsidRPr="00913B07">
              <w:rPr>
                <w:rFonts w:ascii="Times New Roman" w:hAnsi="Times New Roman"/>
              </w:rPr>
              <w:t xml:space="preserve">nechať sa pri plánovaní skupinových aktivít viesť profesionálnou metodikou, rozširovať </w:t>
            </w:r>
            <w:r w:rsidR="00202E39">
              <w:rPr>
                <w:rFonts w:ascii="Times New Roman" w:hAnsi="Times New Roman"/>
              </w:rPr>
              <w:t xml:space="preserve">si </w:t>
            </w:r>
            <w:r w:rsidR="00202E39" w:rsidRPr="00913B07">
              <w:rPr>
                <w:rFonts w:ascii="Times New Roman" w:hAnsi="Times New Roman"/>
              </w:rPr>
              <w:t>svoj repertoár príprav hodín zameraných na skupinové vyučovanie,</w:t>
            </w:r>
            <w:r w:rsidR="00202E39">
              <w:rPr>
                <w:rFonts w:ascii="Times New Roman" w:hAnsi="Times New Roman"/>
              </w:rPr>
              <w:t xml:space="preserve"> </w:t>
            </w:r>
            <w:r w:rsidR="00202E39" w:rsidRPr="00DE2DB0">
              <w:rPr>
                <w:rFonts w:ascii="Times New Roman" w:hAnsi="Times New Roman"/>
              </w:rPr>
              <w:t>vymieňať si skúsenosti, diskutovať o nových možnostiach, aktivitách skupinovej práce</w:t>
            </w:r>
            <w:r w:rsidR="00202E39">
              <w:rPr>
                <w:rFonts w:ascii="Times New Roman" w:hAnsi="Times New Roman"/>
              </w:rPr>
              <w:t xml:space="preserve">. V neposlednom rade treba </w:t>
            </w:r>
            <w:r w:rsidR="00202E39" w:rsidRPr="00913B07">
              <w:rPr>
                <w:rFonts w:ascii="Times New Roman" w:hAnsi="Times New Roman"/>
              </w:rPr>
              <w:t>predchádzať negatívnym zážitkom žiakov vyplývajúcim z nejasných pravidiel či zadaní, neúplného materiálu, dominancie niektorých členov skupiny, ktorých si učiteľ nevšimol a</w:t>
            </w:r>
            <w:r w:rsidR="00202E39">
              <w:rPr>
                <w:rFonts w:ascii="Times New Roman" w:hAnsi="Times New Roman"/>
              </w:rPr>
              <w:t> </w:t>
            </w:r>
            <w:r w:rsidR="00202E39" w:rsidRPr="00913B07">
              <w:rPr>
                <w:rFonts w:ascii="Times New Roman" w:hAnsi="Times New Roman"/>
              </w:rPr>
              <w:t>neusmernil</w:t>
            </w:r>
            <w:r w:rsidR="00202E39">
              <w:rPr>
                <w:rFonts w:ascii="Times New Roman" w:hAnsi="Times New Roman"/>
              </w:rPr>
              <w:t xml:space="preserve">. </w:t>
            </w:r>
            <w:r w:rsidR="00202E39" w:rsidRPr="00320C51">
              <w:rPr>
                <w:rFonts w:ascii="Times New Roman" w:hAnsi="Times New Roman"/>
              </w:rPr>
              <w:t xml:space="preserve">Všetky tieto chyby sú nielen chyby v skupine, ale aj chyby učiteľa v plánovaní a realizácii procesu! </w:t>
            </w:r>
          </w:p>
          <w:p w14:paraId="162C6913" w14:textId="5CB75448" w:rsidR="004950C9" w:rsidRPr="00CF7C2E" w:rsidRDefault="00202E39" w:rsidP="004950C9">
            <w:pPr>
              <w:spacing w:after="0" w:line="240" w:lineRule="auto"/>
              <w:jc w:val="both"/>
              <w:rPr>
                <w:rFonts w:ascii="Times New Roman" w:hAnsi="Times New Roman"/>
                <w:lang w:val="cs-CZ"/>
              </w:rPr>
            </w:pPr>
            <w:proofErr w:type="spellStart"/>
            <w:r>
              <w:rPr>
                <w:rFonts w:ascii="Times New Roman" w:hAnsi="Times New Roman"/>
                <w:lang w:val="cs-CZ"/>
              </w:rPr>
              <w:t>Takéto</w:t>
            </w:r>
            <w:proofErr w:type="spellEnd"/>
            <w:r>
              <w:rPr>
                <w:rFonts w:ascii="Times New Roman" w:hAnsi="Times New Roman"/>
                <w:lang w:val="cs-CZ"/>
              </w:rPr>
              <w:t xml:space="preserve"> </w:t>
            </w:r>
            <w:proofErr w:type="spellStart"/>
            <w:r>
              <w:rPr>
                <w:rFonts w:ascii="Times New Roman" w:hAnsi="Times New Roman"/>
                <w:lang w:val="cs-CZ"/>
              </w:rPr>
              <w:t>hodinysú</w:t>
            </w:r>
            <w:proofErr w:type="spellEnd"/>
            <w:r>
              <w:rPr>
                <w:rFonts w:ascii="Times New Roman" w:hAnsi="Times New Roman"/>
                <w:lang w:val="cs-CZ"/>
              </w:rPr>
              <w:t xml:space="preserve"> </w:t>
            </w:r>
            <w:proofErr w:type="spellStart"/>
            <w:r w:rsidR="004950C9" w:rsidRPr="00CF7C2E">
              <w:rPr>
                <w:rFonts w:ascii="Times New Roman" w:hAnsi="Times New Roman"/>
                <w:lang w:val="cs-CZ"/>
              </w:rPr>
              <w:t>pre</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učiacich</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sa</w:t>
            </w:r>
            <w:proofErr w:type="spellEnd"/>
            <w:r w:rsidR="004950C9" w:rsidRPr="00CF7C2E">
              <w:rPr>
                <w:rFonts w:ascii="Times New Roman" w:hAnsi="Times New Roman"/>
                <w:lang w:val="cs-CZ"/>
              </w:rPr>
              <w:t xml:space="preserve"> aj </w:t>
            </w:r>
            <w:proofErr w:type="spellStart"/>
            <w:r w:rsidR="004950C9" w:rsidRPr="00CF7C2E">
              <w:rPr>
                <w:rFonts w:ascii="Times New Roman" w:hAnsi="Times New Roman"/>
                <w:lang w:val="cs-CZ"/>
              </w:rPr>
              <w:t>motivujúc</w:t>
            </w:r>
            <w:r>
              <w:rPr>
                <w:rFonts w:ascii="Times New Roman" w:hAnsi="Times New Roman"/>
                <w:lang w:val="cs-CZ"/>
              </w:rPr>
              <w:t>e</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pretože</w:t>
            </w:r>
            <w:proofErr w:type="spellEnd"/>
            <w:r w:rsidR="004950C9" w:rsidRPr="00CF7C2E">
              <w:rPr>
                <w:rFonts w:ascii="Times New Roman" w:hAnsi="Times New Roman"/>
                <w:lang w:val="cs-CZ"/>
              </w:rPr>
              <w:t xml:space="preserve"> </w:t>
            </w:r>
            <w:proofErr w:type="spellStart"/>
            <w:r>
              <w:rPr>
                <w:rFonts w:ascii="Times New Roman" w:hAnsi="Times New Roman"/>
                <w:lang w:val="cs-CZ"/>
              </w:rPr>
              <w:t>ich</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sprievodnými</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javmi</w:t>
            </w:r>
            <w:proofErr w:type="spellEnd"/>
            <w:r w:rsidR="004950C9" w:rsidRPr="00CF7C2E">
              <w:rPr>
                <w:rFonts w:ascii="Times New Roman" w:hAnsi="Times New Roman"/>
                <w:lang w:val="cs-CZ"/>
              </w:rPr>
              <w:t xml:space="preserve"> sú </w:t>
            </w:r>
            <w:proofErr w:type="spellStart"/>
            <w:r w:rsidR="004950C9" w:rsidRPr="00CF7C2E">
              <w:rPr>
                <w:rFonts w:ascii="Times New Roman" w:hAnsi="Times New Roman"/>
                <w:lang w:val="cs-CZ"/>
              </w:rPr>
              <w:t>napr</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rôzne</w:t>
            </w:r>
            <w:proofErr w:type="spellEnd"/>
            <w:r w:rsidR="004950C9" w:rsidRPr="00CF7C2E">
              <w:rPr>
                <w:rFonts w:ascii="Times New Roman" w:hAnsi="Times New Roman"/>
                <w:lang w:val="cs-CZ"/>
              </w:rPr>
              <w:t xml:space="preserve"> nápady a </w:t>
            </w:r>
            <w:proofErr w:type="spellStart"/>
            <w:r w:rsidR="004950C9" w:rsidRPr="00CF7C2E">
              <w:rPr>
                <w:rFonts w:ascii="Times New Roman" w:hAnsi="Times New Roman"/>
                <w:lang w:val="cs-CZ"/>
              </w:rPr>
              <w:t>pohľady</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spolužiakov</w:t>
            </w:r>
            <w:proofErr w:type="spellEnd"/>
            <w:r>
              <w:rPr>
                <w:rFonts w:ascii="Times New Roman" w:hAnsi="Times New Roman"/>
                <w:lang w:val="cs-CZ"/>
              </w:rPr>
              <w:t>, a teda v</w:t>
            </w:r>
            <w:r w:rsidR="004950C9" w:rsidRPr="00CF7C2E">
              <w:rPr>
                <w:rFonts w:ascii="Times New Roman" w:hAnsi="Times New Roman"/>
                <w:lang w:val="cs-CZ"/>
              </w:rPr>
              <w:t>zniká tzv. skupinová výhoda (</w:t>
            </w:r>
            <w:proofErr w:type="spellStart"/>
            <w:r w:rsidR="004950C9" w:rsidRPr="00CF7C2E">
              <w:rPr>
                <w:rFonts w:ascii="Times New Roman" w:hAnsi="Times New Roman"/>
                <w:lang w:val="cs-CZ"/>
              </w:rPr>
              <w:t>myšlienky</w:t>
            </w:r>
            <w:proofErr w:type="spellEnd"/>
            <w:r w:rsidR="004950C9" w:rsidRPr="00CF7C2E">
              <w:rPr>
                <w:rFonts w:ascii="Times New Roman" w:hAnsi="Times New Roman"/>
                <w:lang w:val="cs-CZ"/>
              </w:rPr>
              <w:t xml:space="preserve">, nápady, </w:t>
            </w:r>
            <w:proofErr w:type="spellStart"/>
            <w:r w:rsidR="004950C9" w:rsidRPr="00CF7C2E">
              <w:rPr>
                <w:rFonts w:ascii="Times New Roman" w:hAnsi="Times New Roman"/>
                <w:lang w:val="cs-CZ"/>
              </w:rPr>
              <w:t>kreatívne</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prístupy</w:t>
            </w:r>
            <w:proofErr w:type="spellEnd"/>
            <w:r w:rsidR="004950C9" w:rsidRPr="00CF7C2E">
              <w:rPr>
                <w:rFonts w:ascii="Times New Roman" w:hAnsi="Times New Roman"/>
                <w:lang w:val="cs-CZ"/>
              </w:rPr>
              <w:t>), </w:t>
            </w:r>
            <w:proofErr w:type="spellStart"/>
            <w:r w:rsidR="004950C9" w:rsidRPr="00CF7C2E">
              <w:rPr>
                <w:rFonts w:ascii="Times New Roman" w:hAnsi="Times New Roman"/>
                <w:lang w:val="cs-CZ"/>
              </w:rPr>
              <w:t>ktorá</w:t>
            </w:r>
            <w:proofErr w:type="spellEnd"/>
            <w:r w:rsidR="004950C9" w:rsidRPr="00CF7C2E">
              <w:rPr>
                <w:rFonts w:ascii="Times New Roman" w:hAnsi="Times New Roman"/>
                <w:lang w:val="cs-CZ"/>
              </w:rPr>
              <w:t xml:space="preserve"> neraz </w:t>
            </w:r>
            <w:proofErr w:type="spellStart"/>
            <w:r w:rsidR="004950C9" w:rsidRPr="00CF7C2E">
              <w:rPr>
                <w:rFonts w:ascii="Times New Roman" w:hAnsi="Times New Roman"/>
                <w:lang w:val="cs-CZ"/>
              </w:rPr>
              <w:t>privedie</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ž</w:t>
            </w:r>
            <w:r w:rsidR="004950C9">
              <w:rPr>
                <w:rFonts w:ascii="Times New Roman" w:hAnsi="Times New Roman"/>
                <w:lang w:val="cs-CZ"/>
              </w:rPr>
              <w:t>iaka</w:t>
            </w:r>
            <w:proofErr w:type="spellEnd"/>
            <w:r w:rsidR="004950C9">
              <w:rPr>
                <w:rFonts w:ascii="Times New Roman" w:hAnsi="Times New Roman"/>
                <w:lang w:val="cs-CZ"/>
              </w:rPr>
              <w:t xml:space="preserve"> k novým </w:t>
            </w:r>
            <w:proofErr w:type="spellStart"/>
            <w:r w:rsidR="004950C9">
              <w:rPr>
                <w:rFonts w:ascii="Times New Roman" w:hAnsi="Times New Roman"/>
                <w:lang w:val="cs-CZ"/>
              </w:rPr>
              <w:t>myšlienkam</w:t>
            </w:r>
            <w:proofErr w:type="spellEnd"/>
            <w:r w:rsidR="004950C9">
              <w:rPr>
                <w:rFonts w:ascii="Times New Roman" w:hAnsi="Times New Roman"/>
                <w:lang w:val="cs-CZ"/>
              </w:rPr>
              <w:t xml:space="preserve"> a</w:t>
            </w:r>
            <w:r w:rsidR="004950C9" w:rsidRPr="00CF7C2E">
              <w:rPr>
                <w:rFonts w:ascii="Times New Roman" w:hAnsi="Times New Roman"/>
                <w:lang w:val="cs-CZ"/>
              </w:rPr>
              <w:t xml:space="preserve"> </w:t>
            </w:r>
            <w:proofErr w:type="spellStart"/>
            <w:r w:rsidR="004950C9">
              <w:rPr>
                <w:rFonts w:ascii="Times New Roman" w:hAnsi="Times New Roman"/>
                <w:lang w:val="cs-CZ"/>
              </w:rPr>
              <w:t>pohľadom</w:t>
            </w:r>
            <w:proofErr w:type="spellEnd"/>
            <w:r w:rsidR="004950C9">
              <w:rPr>
                <w:rFonts w:ascii="Times New Roman" w:hAnsi="Times New Roman"/>
                <w:lang w:val="cs-CZ"/>
              </w:rPr>
              <w:t xml:space="preserve"> na </w:t>
            </w:r>
            <w:proofErr w:type="spellStart"/>
            <w:r w:rsidR="004950C9">
              <w:rPr>
                <w:rFonts w:ascii="Times New Roman" w:hAnsi="Times New Roman"/>
                <w:lang w:val="cs-CZ"/>
              </w:rPr>
              <w:t>riešenú</w:t>
            </w:r>
            <w:proofErr w:type="spellEnd"/>
            <w:r w:rsidR="004950C9">
              <w:rPr>
                <w:rFonts w:ascii="Times New Roman" w:hAnsi="Times New Roman"/>
                <w:lang w:val="cs-CZ"/>
              </w:rPr>
              <w:t xml:space="preserve"> </w:t>
            </w:r>
            <w:proofErr w:type="spellStart"/>
            <w:r w:rsidR="004950C9">
              <w:rPr>
                <w:rFonts w:ascii="Times New Roman" w:hAnsi="Times New Roman"/>
                <w:lang w:val="cs-CZ"/>
              </w:rPr>
              <w:t>oblasť</w:t>
            </w:r>
            <w:proofErr w:type="spellEnd"/>
            <w:r w:rsidR="004950C9" w:rsidRPr="00CF7C2E">
              <w:rPr>
                <w:rFonts w:ascii="Times New Roman" w:hAnsi="Times New Roman"/>
                <w:lang w:val="cs-CZ"/>
              </w:rPr>
              <w:t>.</w:t>
            </w:r>
          </w:p>
          <w:p w14:paraId="425F65CB" w14:textId="77777777" w:rsidR="00202E39" w:rsidRDefault="00202E39" w:rsidP="004950C9">
            <w:pPr>
              <w:tabs>
                <w:tab w:val="left" w:pos="1114"/>
              </w:tabs>
              <w:spacing w:after="0" w:line="240" w:lineRule="auto"/>
              <w:jc w:val="both"/>
              <w:rPr>
                <w:rFonts w:ascii="Times New Roman" w:hAnsi="Times New Roman"/>
                <w:lang w:val="cs-CZ"/>
              </w:rPr>
            </w:pPr>
            <w:proofErr w:type="spellStart"/>
            <w:r>
              <w:rPr>
                <w:rFonts w:ascii="Times New Roman" w:hAnsi="Times New Roman"/>
                <w:lang w:val="cs-CZ"/>
              </w:rPr>
              <w:t>Pre</w:t>
            </w:r>
            <w:proofErr w:type="spellEnd"/>
            <w:r>
              <w:rPr>
                <w:rFonts w:ascii="Times New Roman" w:hAnsi="Times New Roman"/>
                <w:lang w:val="cs-CZ"/>
              </w:rPr>
              <w:t xml:space="preserve"> nás, </w:t>
            </w:r>
            <w:proofErr w:type="spellStart"/>
            <w:r>
              <w:rPr>
                <w:rFonts w:ascii="Times New Roman" w:hAnsi="Times New Roman"/>
                <w:lang w:val="cs-CZ"/>
              </w:rPr>
              <w:t>jazykárov</w:t>
            </w:r>
            <w:proofErr w:type="spellEnd"/>
            <w:r>
              <w:rPr>
                <w:rFonts w:ascii="Times New Roman" w:hAnsi="Times New Roman"/>
                <w:lang w:val="cs-CZ"/>
              </w:rPr>
              <w:t>, s</w:t>
            </w:r>
            <w:r w:rsidR="004950C9" w:rsidRPr="00CF7C2E">
              <w:rPr>
                <w:rFonts w:ascii="Times New Roman" w:hAnsi="Times New Roman"/>
                <w:lang w:val="cs-CZ"/>
              </w:rPr>
              <w:t xml:space="preserve">kupinová </w:t>
            </w:r>
            <w:proofErr w:type="spellStart"/>
            <w:r w:rsidR="004950C9" w:rsidRPr="00CF7C2E">
              <w:rPr>
                <w:rFonts w:ascii="Times New Roman" w:hAnsi="Times New Roman"/>
                <w:lang w:val="cs-CZ"/>
              </w:rPr>
              <w:t>práca</w:t>
            </w:r>
            <w:proofErr w:type="spellEnd"/>
            <w:r w:rsidR="004950C9" w:rsidRPr="00CF7C2E">
              <w:rPr>
                <w:rFonts w:ascii="Times New Roman" w:hAnsi="Times New Roman"/>
                <w:lang w:val="cs-CZ"/>
              </w:rPr>
              <w:t xml:space="preserve"> poskytuje </w:t>
            </w:r>
            <w:proofErr w:type="spellStart"/>
            <w:r w:rsidR="004950C9" w:rsidRPr="00CF7C2E">
              <w:rPr>
                <w:rFonts w:ascii="Times New Roman" w:hAnsi="Times New Roman"/>
                <w:lang w:val="cs-CZ"/>
              </w:rPr>
              <w:t>možnosť</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pre</w:t>
            </w:r>
            <w:proofErr w:type="spellEnd"/>
            <w:r w:rsidR="004950C9" w:rsidRPr="00CF7C2E">
              <w:rPr>
                <w:rFonts w:ascii="Times New Roman" w:hAnsi="Times New Roman"/>
                <w:lang w:val="cs-CZ"/>
              </w:rPr>
              <w:t> </w:t>
            </w:r>
            <w:proofErr w:type="spellStart"/>
            <w:r w:rsidR="004950C9" w:rsidRPr="00CF7C2E">
              <w:rPr>
                <w:rFonts w:ascii="Times New Roman" w:hAnsi="Times New Roman"/>
                <w:lang w:val="cs-CZ"/>
              </w:rPr>
              <w:t>vzá</w:t>
            </w:r>
            <w:r w:rsidR="004950C9">
              <w:rPr>
                <w:rFonts w:ascii="Times New Roman" w:hAnsi="Times New Roman"/>
                <w:lang w:val="cs-CZ"/>
              </w:rPr>
              <w:t>jomné</w:t>
            </w:r>
            <w:proofErr w:type="spellEnd"/>
            <w:r w:rsidR="004950C9">
              <w:rPr>
                <w:rFonts w:ascii="Times New Roman" w:hAnsi="Times New Roman"/>
                <w:lang w:val="cs-CZ"/>
              </w:rPr>
              <w:t xml:space="preserve"> rozhovory</w:t>
            </w:r>
            <w:r w:rsidR="004950C9" w:rsidRPr="00CF7C2E">
              <w:rPr>
                <w:rFonts w:ascii="Times New Roman" w:hAnsi="Times New Roman"/>
                <w:lang w:val="cs-CZ"/>
              </w:rPr>
              <w:t xml:space="preserve">. To má vplyv na to, že </w:t>
            </w:r>
            <w:proofErr w:type="spellStart"/>
            <w:r w:rsidR="004950C9" w:rsidRPr="00CF7C2E">
              <w:rPr>
                <w:rFonts w:ascii="Times New Roman" w:hAnsi="Times New Roman"/>
                <w:lang w:val="cs-CZ"/>
              </w:rPr>
              <w:t>žiaci</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sa</w:t>
            </w:r>
            <w:proofErr w:type="spellEnd"/>
            <w:r w:rsidR="004950C9" w:rsidRPr="00CF7C2E">
              <w:rPr>
                <w:rFonts w:ascii="Times New Roman" w:hAnsi="Times New Roman"/>
                <w:lang w:val="cs-CZ"/>
              </w:rPr>
              <w:t> </w:t>
            </w:r>
            <w:proofErr w:type="spellStart"/>
            <w:r w:rsidR="004950C9" w:rsidRPr="00CF7C2E">
              <w:rPr>
                <w:rFonts w:ascii="Times New Roman" w:hAnsi="Times New Roman"/>
                <w:lang w:val="cs-CZ"/>
              </w:rPr>
              <w:t>učia</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vyjadrovať</w:t>
            </w:r>
            <w:proofErr w:type="spellEnd"/>
            <w:r w:rsidR="004950C9" w:rsidRPr="00CF7C2E">
              <w:rPr>
                <w:rFonts w:ascii="Times New Roman" w:hAnsi="Times New Roman"/>
                <w:lang w:val="cs-CZ"/>
              </w:rPr>
              <w:t xml:space="preserve"> svoje názory, </w:t>
            </w:r>
            <w:proofErr w:type="spellStart"/>
            <w:r w:rsidR="004950C9" w:rsidRPr="00CF7C2E">
              <w:rPr>
                <w:rFonts w:ascii="Times New Roman" w:hAnsi="Times New Roman"/>
                <w:lang w:val="cs-CZ"/>
              </w:rPr>
              <w:t>prezentovať</w:t>
            </w:r>
            <w:proofErr w:type="spellEnd"/>
            <w:r w:rsidR="004950C9" w:rsidRPr="00CF7C2E">
              <w:rPr>
                <w:rFonts w:ascii="Times New Roman" w:hAnsi="Times New Roman"/>
                <w:lang w:val="cs-CZ"/>
              </w:rPr>
              <w:t xml:space="preserve"> svoje </w:t>
            </w:r>
            <w:proofErr w:type="spellStart"/>
            <w:r w:rsidR="004950C9" w:rsidRPr="00CF7C2E">
              <w:rPr>
                <w:rFonts w:ascii="Times New Roman" w:hAnsi="Times New Roman"/>
                <w:lang w:val="cs-CZ"/>
              </w:rPr>
              <w:t>pohľady</w:t>
            </w:r>
            <w:proofErr w:type="spellEnd"/>
            <w:r w:rsidR="004950C9" w:rsidRPr="00CF7C2E">
              <w:rPr>
                <w:rFonts w:ascii="Times New Roman" w:hAnsi="Times New Roman"/>
                <w:lang w:val="cs-CZ"/>
              </w:rPr>
              <w:t xml:space="preserve"> a </w:t>
            </w:r>
            <w:proofErr w:type="spellStart"/>
            <w:r w:rsidR="004950C9" w:rsidRPr="00CF7C2E">
              <w:rPr>
                <w:rFonts w:ascii="Times New Roman" w:hAnsi="Times New Roman"/>
                <w:lang w:val="cs-CZ"/>
              </w:rPr>
              <w:t>vedomosti</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učia</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sa</w:t>
            </w:r>
            <w:proofErr w:type="spellEnd"/>
            <w:r w:rsidR="004950C9" w:rsidRPr="00CF7C2E">
              <w:rPr>
                <w:rFonts w:ascii="Times New Roman" w:hAnsi="Times New Roman"/>
                <w:lang w:val="cs-CZ"/>
              </w:rPr>
              <w:t xml:space="preserve"> aj </w:t>
            </w:r>
            <w:proofErr w:type="spellStart"/>
            <w:r w:rsidR="004950C9" w:rsidRPr="00CF7C2E">
              <w:rPr>
                <w:rFonts w:ascii="Times New Roman" w:hAnsi="Times New Roman"/>
                <w:lang w:val="cs-CZ"/>
              </w:rPr>
              <w:t>vyjadrovať</w:t>
            </w:r>
            <w:proofErr w:type="spellEnd"/>
            <w:r w:rsidR="004950C9" w:rsidRPr="00CF7C2E">
              <w:rPr>
                <w:rFonts w:ascii="Times New Roman" w:hAnsi="Times New Roman"/>
                <w:lang w:val="cs-CZ"/>
              </w:rPr>
              <w:t xml:space="preserve"> </w:t>
            </w:r>
            <w:proofErr w:type="spellStart"/>
            <w:r w:rsidR="004950C9" w:rsidRPr="00CF7C2E">
              <w:rPr>
                <w:rFonts w:ascii="Times New Roman" w:hAnsi="Times New Roman"/>
                <w:lang w:val="cs-CZ"/>
              </w:rPr>
              <w:t>zrozu</w:t>
            </w:r>
            <w:r w:rsidR="004950C9">
              <w:rPr>
                <w:rFonts w:ascii="Times New Roman" w:hAnsi="Times New Roman"/>
                <w:lang w:val="cs-CZ"/>
              </w:rPr>
              <w:t>miteľne</w:t>
            </w:r>
            <w:proofErr w:type="spellEnd"/>
            <w:r w:rsidR="004950C9">
              <w:rPr>
                <w:rFonts w:ascii="Times New Roman" w:hAnsi="Times New Roman"/>
                <w:lang w:val="cs-CZ"/>
              </w:rPr>
              <w:t xml:space="preserve">, </w:t>
            </w:r>
            <w:proofErr w:type="spellStart"/>
            <w:r w:rsidR="004950C9">
              <w:rPr>
                <w:rFonts w:ascii="Times New Roman" w:hAnsi="Times New Roman"/>
                <w:lang w:val="cs-CZ"/>
              </w:rPr>
              <w:t>konštruktívne</w:t>
            </w:r>
            <w:proofErr w:type="spellEnd"/>
            <w:r w:rsidR="004950C9">
              <w:rPr>
                <w:rFonts w:ascii="Times New Roman" w:hAnsi="Times New Roman"/>
                <w:lang w:val="cs-CZ"/>
              </w:rPr>
              <w:t xml:space="preserve">, </w:t>
            </w:r>
            <w:proofErr w:type="spellStart"/>
            <w:r w:rsidR="004950C9">
              <w:rPr>
                <w:rFonts w:ascii="Times New Roman" w:hAnsi="Times New Roman"/>
                <w:lang w:val="cs-CZ"/>
              </w:rPr>
              <w:t>úsporne</w:t>
            </w:r>
            <w:proofErr w:type="spellEnd"/>
            <w:r w:rsidR="004950C9">
              <w:rPr>
                <w:rFonts w:ascii="Times New Roman" w:hAnsi="Times New Roman"/>
                <w:lang w:val="cs-CZ"/>
              </w:rPr>
              <w:t>.</w:t>
            </w:r>
          </w:p>
          <w:p w14:paraId="009F6841" w14:textId="03A1D7E2" w:rsidR="004950C9" w:rsidRPr="009E0630" w:rsidRDefault="004950C9" w:rsidP="00111525">
            <w:pPr>
              <w:tabs>
                <w:tab w:val="left" w:pos="1114"/>
              </w:tabs>
              <w:spacing w:after="0" w:line="240" w:lineRule="auto"/>
              <w:jc w:val="both"/>
              <w:rPr>
                <w:rFonts w:ascii="Times New Roman" w:hAnsi="Times New Roman"/>
              </w:rPr>
            </w:pPr>
            <w:r>
              <w:rPr>
                <w:rFonts w:ascii="Times New Roman" w:hAnsi="Times New Roman"/>
                <w:lang w:val="cs-CZ"/>
              </w:rPr>
              <w:t xml:space="preserve"> </w:t>
            </w:r>
            <w:r w:rsidR="00202E39">
              <w:rPr>
                <w:rFonts w:ascii="Times New Roman" w:hAnsi="Times New Roman"/>
                <w:lang w:val="cs-CZ"/>
              </w:rPr>
              <w:t xml:space="preserve">V neposledním </w:t>
            </w:r>
            <w:proofErr w:type="spellStart"/>
            <w:r w:rsidR="00202E39">
              <w:rPr>
                <w:rFonts w:ascii="Times New Roman" w:hAnsi="Times New Roman"/>
                <w:lang w:val="cs-CZ"/>
              </w:rPr>
              <w:t>rade</w:t>
            </w:r>
            <w:proofErr w:type="spellEnd"/>
            <w:r w:rsidR="00202E39">
              <w:rPr>
                <w:rFonts w:ascii="Times New Roman" w:hAnsi="Times New Roman"/>
                <w:lang w:val="cs-CZ"/>
              </w:rPr>
              <w:t xml:space="preserve"> je </w:t>
            </w:r>
            <w:proofErr w:type="spellStart"/>
            <w:r w:rsidR="00202E39">
              <w:rPr>
                <w:rFonts w:ascii="Times New Roman" w:hAnsi="Times New Roman"/>
                <w:lang w:val="cs-CZ"/>
              </w:rPr>
              <w:t>dôležité</w:t>
            </w:r>
            <w:proofErr w:type="spellEnd"/>
            <w:r w:rsidR="00202E39">
              <w:rPr>
                <w:rFonts w:ascii="Times New Roman" w:hAnsi="Times New Roman"/>
                <w:lang w:val="cs-CZ"/>
              </w:rPr>
              <w:t xml:space="preserve"> </w:t>
            </w:r>
            <w:proofErr w:type="spellStart"/>
            <w:r w:rsidR="00202E39">
              <w:rPr>
                <w:rFonts w:ascii="Times New Roman" w:hAnsi="Times New Roman"/>
                <w:lang w:val="cs-CZ"/>
              </w:rPr>
              <w:t>dbať</w:t>
            </w:r>
            <w:proofErr w:type="spellEnd"/>
            <w:r w:rsidR="00202E39">
              <w:rPr>
                <w:rFonts w:ascii="Times New Roman" w:hAnsi="Times New Roman"/>
                <w:lang w:val="cs-CZ"/>
              </w:rPr>
              <w:t xml:space="preserve"> aj na </w:t>
            </w:r>
            <w:proofErr w:type="spellStart"/>
            <w:r w:rsidR="00202E39">
              <w:rPr>
                <w:rFonts w:ascii="Times New Roman" w:hAnsi="Times New Roman"/>
                <w:lang w:val="cs-CZ"/>
              </w:rPr>
              <w:t>rozvíjanie</w:t>
            </w:r>
            <w:proofErr w:type="spellEnd"/>
            <w:r w:rsidR="00202E39">
              <w:rPr>
                <w:rFonts w:ascii="Times New Roman" w:hAnsi="Times New Roman"/>
                <w:lang w:val="cs-CZ"/>
              </w:rPr>
              <w:t xml:space="preserve"> </w:t>
            </w:r>
            <w:r w:rsidR="00BF4113" w:rsidRPr="001C1274">
              <w:rPr>
                <w:rFonts w:ascii="Times New Roman" w:hAnsi="Times New Roman"/>
                <w:color w:val="000000"/>
                <w:shd w:val="clear" w:color="auto" w:fill="FFFFFF"/>
              </w:rPr>
              <w:t>kritické</w:t>
            </w:r>
            <w:r w:rsidR="00202E39">
              <w:rPr>
                <w:rFonts w:ascii="Times New Roman" w:hAnsi="Times New Roman"/>
                <w:color w:val="000000"/>
                <w:shd w:val="clear" w:color="auto" w:fill="FFFFFF"/>
              </w:rPr>
              <w:t>ho</w:t>
            </w:r>
            <w:r w:rsidR="00BF4113" w:rsidRPr="001C1274">
              <w:rPr>
                <w:rFonts w:ascii="Times New Roman" w:hAnsi="Times New Roman"/>
                <w:color w:val="000000"/>
                <w:shd w:val="clear" w:color="auto" w:fill="FFFFFF"/>
              </w:rPr>
              <w:t xml:space="preserve"> myslenie u</w:t>
            </w:r>
            <w:r w:rsidR="00303B10">
              <w:rPr>
                <w:rFonts w:ascii="Times New Roman" w:hAnsi="Times New Roman"/>
                <w:color w:val="000000"/>
                <w:shd w:val="clear" w:color="auto" w:fill="FFFFFF"/>
              </w:rPr>
              <w:t> </w:t>
            </w:r>
            <w:r w:rsidR="00BF4113" w:rsidRPr="001C1274">
              <w:rPr>
                <w:rFonts w:ascii="Times New Roman" w:hAnsi="Times New Roman"/>
                <w:color w:val="000000"/>
                <w:shd w:val="clear" w:color="auto" w:fill="FFFFFF"/>
              </w:rPr>
              <w:t>žiakov</w:t>
            </w:r>
            <w:r w:rsidR="00303B10">
              <w:rPr>
                <w:rFonts w:ascii="Times New Roman" w:hAnsi="Times New Roman"/>
                <w:color w:val="000000"/>
                <w:shd w:val="clear" w:color="auto" w:fill="FFFFFF"/>
              </w:rPr>
              <w:t>, z</w:t>
            </w:r>
            <w:r w:rsidR="00BF4113" w:rsidRPr="001C1274">
              <w:rPr>
                <w:rFonts w:ascii="Times New Roman" w:eastAsia="Times New Roman" w:hAnsi="Times New Roman"/>
                <w:color w:val="000000"/>
                <w:lang w:eastAsia="sk-SK"/>
              </w:rPr>
              <w:t>lepšiť spoluprácu medzi učiteľmi a rodičmi organizovaním rôznych stretnutí a</w:t>
            </w:r>
            <w:r w:rsidR="00303B10">
              <w:rPr>
                <w:rFonts w:ascii="Times New Roman" w:eastAsia="Times New Roman" w:hAnsi="Times New Roman"/>
                <w:color w:val="000000"/>
                <w:lang w:eastAsia="sk-SK"/>
              </w:rPr>
              <w:t> </w:t>
            </w:r>
            <w:r w:rsidR="00BF4113" w:rsidRPr="001C1274">
              <w:rPr>
                <w:rFonts w:ascii="Times New Roman" w:eastAsia="Times New Roman" w:hAnsi="Times New Roman"/>
                <w:color w:val="000000"/>
                <w:lang w:eastAsia="sk-SK"/>
              </w:rPr>
              <w:t>prednášok</w:t>
            </w:r>
            <w:r w:rsidR="00303B10">
              <w:rPr>
                <w:rFonts w:ascii="Times New Roman" w:eastAsia="Times New Roman" w:hAnsi="Times New Roman"/>
                <w:color w:val="000000"/>
                <w:lang w:eastAsia="sk-SK"/>
              </w:rPr>
              <w:t xml:space="preserve">. </w:t>
            </w:r>
            <w:r w:rsidR="00BF4113" w:rsidRPr="001C1274">
              <w:rPr>
                <w:rFonts w:ascii="Times New Roman" w:eastAsia="Times New Roman" w:hAnsi="Times New Roman"/>
                <w:color w:val="000000"/>
                <w:lang w:eastAsia="sk-SK"/>
              </w:rPr>
              <w:t xml:space="preserve">Pravidelne </w:t>
            </w:r>
            <w:r w:rsidR="00303B10">
              <w:rPr>
                <w:rFonts w:ascii="Times New Roman" w:eastAsia="Times New Roman" w:hAnsi="Times New Roman"/>
                <w:color w:val="000000"/>
                <w:lang w:eastAsia="sk-SK"/>
              </w:rPr>
              <w:t xml:space="preserve">si </w:t>
            </w:r>
            <w:r w:rsidR="00BF4113" w:rsidRPr="001C1274">
              <w:rPr>
                <w:rFonts w:ascii="Times New Roman" w:eastAsia="Times New Roman" w:hAnsi="Times New Roman"/>
                <w:color w:val="000000"/>
                <w:lang w:eastAsia="sk-SK"/>
              </w:rPr>
              <w:t>vymieňať skúsenosti, ktoré sa týkajú výchovno- vzdel</w:t>
            </w:r>
            <w:r w:rsidR="00303B10">
              <w:rPr>
                <w:rFonts w:ascii="Times New Roman" w:eastAsia="Times New Roman" w:hAnsi="Times New Roman"/>
                <w:color w:val="000000"/>
                <w:lang w:eastAsia="sk-SK"/>
              </w:rPr>
              <w:t>ávacieho</w:t>
            </w:r>
            <w:r w:rsidR="00BF4113" w:rsidRPr="001C1274">
              <w:rPr>
                <w:rFonts w:ascii="Times New Roman" w:eastAsia="Times New Roman" w:hAnsi="Times New Roman"/>
                <w:color w:val="000000"/>
                <w:lang w:eastAsia="sk-SK"/>
              </w:rPr>
              <w:t xml:space="preserve"> procesu</w:t>
            </w:r>
            <w:r w:rsidR="00303B10">
              <w:rPr>
                <w:rFonts w:ascii="Times New Roman" w:eastAsia="Times New Roman" w:hAnsi="Times New Roman"/>
                <w:color w:val="000000"/>
                <w:lang w:eastAsia="sk-SK"/>
              </w:rPr>
              <w:t xml:space="preserve"> a p</w:t>
            </w:r>
            <w:r w:rsidR="00BF4113">
              <w:rPr>
                <w:rFonts w:ascii="Times New Roman" w:hAnsi="Times New Roman"/>
              </w:rPr>
              <w:t>oužívať čo najviac metód a stratégii vo vyučovaní a overovať ich na vyučovacích hodinách</w:t>
            </w:r>
            <w:r w:rsidR="00303B10">
              <w:rPr>
                <w:rFonts w:ascii="Times New Roman" w:hAnsi="Times New Roman"/>
              </w:rPr>
              <w:t xml:space="preserve">. </w:t>
            </w:r>
          </w:p>
        </w:tc>
      </w:tr>
    </w:tbl>
    <w:p w14:paraId="0C471506" w14:textId="77777777" w:rsidR="00E3367F" w:rsidRPr="00E270C9" w:rsidRDefault="00E3367F" w:rsidP="00E3367F">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5039"/>
      </w:tblGrid>
      <w:tr w:rsidR="00E3367F" w:rsidRPr="00E270C9" w14:paraId="01965CF9" w14:textId="77777777" w:rsidTr="00D6030D">
        <w:tc>
          <w:tcPr>
            <w:tcW w:w="4077" w:type="dxa"/>
          </w:tcPr>
          <w:p w14:paraId="1DFE3929" w14:textId="77777777" w:rsidR="00E3367F" w:rsidRPr="00E270C9" w:rsidRDefault="00E3367F" w:rsidP="00E3367F">
            <w:pPr>
              <w:pStyle w:val="Odsekzoznamu"/>
              <w:numPr>
                <w:ilvl w:val="0"/>
                <w:numId w:val="3"/>
              </w:numPr>
              <w:tabs>
                <w:tab w:val="left" w:pos="1114"/>
              </w:tabs>
              <w:spacing w:after="0" w:line="240" w:lineRule="auto"/>
            </w:pPr>
            <w:r w:rsidRPr="00E270C9">
              <w:t>Vypracoval (meno, priezvisko)</w:t>
            </w:r>
          </w:p>
        </w:tc>
        <w:tc>
          <w:tcPr>
            <w:tcW w:w="5135" w:type="dxa"/>
          </w:tcPr>
          <w:p w14:paraId="3CE3934A" w14:textId="77777777" w:rsidR="00E3367F" w:rsidRPr="00E270C9" w:rsidRDefault="00E3367F" w:rsidP="00D6030D">
            <w:pPr>
              <w:tabs>
                <w:tab w:val="left" w:pos="1114"/>
                <w:tab w:val="left" w:pos="4050"/>
              </w:tabs>
              <w:spacing w:after="0" w:line="240" w:lineRule="auto"/>
            </w:pPr>
            <w:r w:rsidRPr="00E270C9">
              <w:t xml:space="preserve">Mgr. Reľovská, PaedDr. </w:t>
            </w:r>
            <w:proofErr w:type="spellStart"/>
            <w:r w:rsidRPr="00E270C9">
              <w:t>Barlíková</w:t>
            </w:r>
            <w:proofErr w:type="spellEnd"/>
            <w:r w:rsidRPr="00E270C9">
              <w:t xml:space="preserve">, Mgr. </w:t>
            </w:r>
            <w:proofErr w:type="spellStart"/>
            <w:r w:rsidRPr="00E270C9">
              <w:t>Bobulská</w:t>
            </w:r>
            <w:proofErr w:type="spellEnd"/>
            <w:r w:rsidRPr="00E270C9">
              <w:t xml:space="preserve"> </w:t>
            </w:r>
          </w:p>
        </w:tc>
      </w:tr>
      <w:tr w:rsidR="00E3367F" w:rsidRPr="00E270C9" w14:paraId="32FE73E8" w14:textId="77777777" w:rsidTr="00D6030D">
        <w:tc>
          <w:tcPr>
            <w:tcW w:w="4077" w:type="dxa"/>
          </w:tcPr>
          <w:p w14:paraId="00795CD5" w14:textId="77777777" w:rsidR="00E3367F" w:rsidRPr="00E270C9" w:rsidRDefault="00E3367F" w:rsidP="00E3367F">
            <w:pPr>
              <w:pStyle w:val="Odsekzoznamu"/>
              <w:numPr>
                <w:ilvl w:val="0"/>
                <w:numId w:val="3"/>
              </w:numPr>
              <w:tabs>
                <w:tab w:val="left" w:pos="1114"/>
              </w:tabs>
              <w:spacing w:after="0" w:line="240" w:lineRule="auto"/>
            </w:pPr>
            <w:r w:rsidRPr="00E270C9">
              <w:t>Dátum</w:t>
            </w:r>
          </w:p>
        </w:tc>
        <w:tc>
          <w:tcPr>
            <w:tcW w:w="5135" w:type="dxa"/>
          </w:tcPr>
          <w:p w14:paraId="4AEAF67A" w14:textId="7A18D089" w:rsidR="00E3367F" w:rsidRPr="00E270C9" w:rsidRDefault="00942C40" w:rsidP="00D6030D">
            <w:pPr>
              <w:tabs>
                <w:tab w:val="left" w:pos="1114"/>
              </w:tabs>
              <w:spacing w:after="0" w:line="240" w:lineRule="auto"/>
            </w:pPr>
            <w:r>
              <w:t>01</w:t>
            </w:r>
            <w:r w:rsidR="00305353">
              <w:t>. 0</w:t>
            </w:r>
            <w:r>
              <w:t>7</w:t>
            </w:r>
            <w:r w:rsidR="00305353">
              <w:t>. 2022</w:t>
            </w:r>
          </w:p>
        </w:tc>
      </w:tr>
      <w:tr w:rsidR="00E3367F" w:rsidRPr="00E270C9" w14:paraId="5485C3C2" w14:textId="77777777" w:rsidTr="00D6030D">
        <w:tc>
          <w:tcPr>
            <w:tcW w:w="4077" w:type="dxa"/>
          </w:tcPr>
          <w:p w14:paraId="66B164BE" w14:textId="77777777" w:rsidR="00E3367F" w:rsidRPr="00E270C9" w:rsidRDefault="00E3367F" w:rsidP="00E3367F">
            <w:pPr>
              <w:pStyle w:val="Odsekzoznamu"/>
              <w:numPr>
                <w:ilvl w:val="0"/>
                <w:numId w:val="3"/>
              </w:numPr>
              <w:tabs>
                <w:tab w:val="left" w:pos="1114"/>
              </w:tabs>
              <w:spacing w:after="0" w:line="240" w:lineRule="auto"/>
            </w:pPr>
            <w:r w:rsidRPr="00E270C9">
              <w:t>Podpis</w:t>
            </w:r>
          </w:p>
        </w:tc>
        <w:tc>
          <w:tcPr>
            <w:tcW w:w="5135" w:type="dxa"/>
          </w:tcPr>
          <w:p w14:paraId="3E72C895" w14:textId="77777777" w:rsidR="00E3367F" w:rsidRPr="00E270C9" w:rsidRDefault="00E3367F" w:rsidP="00D6030D">
            <w:pPr>
              <w:tabs>
                <w:tab w:val="left" w:pos="1114"/>
              </w:tabs>
              <w:spacing w:after="0" w:line="240" w:lineRule="auto"/>
            </w:pPr>
          </w:p>
        </w:tc>
      </w:tr>
      <w:tr w:rsidR="00E3367F" w:rsidRPr="00E270C9" w14:paraId="65EC082B" w14:textId="77777777" w:rsidTr="00D6030D">
        <w:tc>
          <w:tcPr>
            <w:tcW w:w="4077" w:type="dxa"/>
          </w:tcPr>
          <w:p w14:paraId="2AB3DC32" w14:textId="77777777" w:rsidR="00E3367F" w:rsidRPr="00E270C9" w:rsidRDefault="00E3367F" w:rsidP="00E3367F">
            <w:pPr>
              <w:pStyle w:val="Odsekzoznamu"/>
              <w:numPr>
                <w:ilvl w:val="0"/>
                <w:numId w:val="3"/>
              </w:numPr>
              <w:tabs>
                <w:tab w:val="left" w:pos="1114"/>
              </w:tabs>
              <w:spacing w:after="0" w:line="240" w:lineRule="auto"/>
            </w:pPr>
            <w:r w:rsidRPr="00E270C9">
              <w:t>Schválil (meno, priezvisko)</w:t>
            </w:r>
          </w:p>
        </w:tc>
        <w:tc>
          <w:tcPr>
            <w:tcW w:w="5135" w:type="dxa"/>
          </w:tcPr>
          <w:p w14:paraId="51132129" w14:textId="77777777" w:rsidR="00E3367F" w:rsidRPr="00E270C9" w:rsidRDefault="00E3367F" w:rsidP="00D6030D">
            <w:pPr>
              <w:tabs>
                <w:tab w:val="left" w:pos="1114"/>
              </w:tabs>
              <w:spacing w:after="0" w:line="240" w:lineRule="auto"/>
            </w:pPr>
            <w:r w:rsidRPr="00E270C9">
              <w:tab/>
            </w:r>
            <w:r w:rsidRPr="00E270C9">
              <w:tab/>
            </w:r>
            <w:r w:rsidRPr="00E270C9">
              <w:tab/>
            </w:r>
            <w:r w:rsidRPr="00E270C9">
              <w:tab/>
            </w:r>
          </w:p>
        </w:tc>
      </w:tr>
      <w:tr w:rsidR="00E3367F" w:rsidRPr="00E270C9" w14:paraId="1FE407EF" w14:textId="77777777" w:rsidTr="00D6030D">
        <w:tc>
          <w:tcPr>
            <w:tcW w:w="4077" w:type="dxa"/>
          </w:tcPr>
          <w:p w14:paraId="2B025781" w14:textId="77777777" w:rsidR="00E3367F" w:rsidRPr="00E270C9" w:rsidRDefault="00E3367F" w:rsidP="00E3367F">
            <w:pPr>
              <w:pStyle w:val="Odsekzoznamu"/>
              <w:numPr>
                <w:ilvl w:val="0"/>
                <w:numId w:val="3"/>
              </w:numPr>
              <w:tabs>
                <w:tab w:val="left" w:pos="1114"/>
              </w:tabs>
              <w:spacing w:after="0" w:line="240" w:lineRule="auto"/>
            </w:pPr>
            <w:r w:rsidRPr="00E270C9">
              <w:t>Dátum</w:t>
            </w:r>
          </w:p>
        </w:tc>
        <w:tc>
          <w:tcPr>
            <w:tcW w:w="5135" w:type="dxa"/>
          </w:tcPr>
          <w:p w14:paraId="13E3A956" w14:textId="77777777" w:rsidR="00E3367F" w:rsidRPr="00E270C9" w:rsidRDefault="00E3367F" w:rsidP="00D6030D">
            <w:pPr>
              <w:tabs>
                <w:tab w:val="left" w:pos="1114"/>
              </w:tabs>
              <w:spacing w:after="0" w:line="240" w:lineRule="auto"/>
            </w:pPr>
          </w:p>
        </w:tc>
      </w:tr>
      <w:tr w:rsidR="00E3367F" w:rsidRPr="00E270C9" w14:paraId="4487F73F" w14:textId="77777777" w:rsidTr="00D6030D">
        <w:tc>
          <w:tcPr>
            <w:tcW w:w="4077" w:type="dxa"/>
          </w:tcPr>
          <w:p w14:paraId="0A111E70" w14:textId="77777777" w:rsidR="00E3367F" w:rsidRPr="00E270C9" w:rsidRDefault="00E3367F" w:rsidP="00E3367F">
            <w:pPr>
              <w:pStyle w:val="Odsekzoznamu"/>
              <w:numPr>
                <w:ilvl w:val="0"/>
                <w:numId w:val="3"/>
              </w:numPr>
              <w:tabs>
                <w:tab w:val="left" w:pos="1114"/>
              </w:tabs>
              <w:spacing w:after="0" w:line="240" w:lineRule="auto"/>
            </w:pPr>
            <w:r w:rsidRPr="00E270C9">
              <w:t>Podpis</w:t>
            </w:r>
          </w:p>
        </w:tc>
        <w:tc>
          <w:tcPr>
            <w:tcW w:w="5135" w:type="dxa"/>
          </w:tcPr>
          <w:p w14:paraId="4DC97485" w14:textId="77777777" w:rsidR="00E3367F" w:rsidRPr="00E270C9" w:rsidRDefault="00E3367F" w:rsidP="00D6030D">
            <w:pPr>
              <w:tabs>
                <w:tab w:val="left" w:pos="1114"/>
              </w:tabs>
              <w:spacing w:after="0" w:line="240" w:lineRule="auto"/>
            </w:pPr>
          </w:p>
        </w:tc>
      </w:tr>
    </w:tbl>
    <w:p w14:paraId="656CC183" w14:textId="77777777" w:rsidR="009D2772" w:rsidRDefault="009D2772" w:rsidP="00E3367F">
      <w:pPr>
        <w:jc w:val="center"/>
      </w:pPr>
    </w:p>
    <w:p w14:paraId="3446030C" w14:textId="77777777" w:rsidR="009D2772" w:rsidRDefault="009D2772">
      <w:pPr>
        <w:spacing w:after="160" w:line="259" w:lineRule="auto"/>
      </w:pPr>
      <w:r>
        <w:br w:type="page"/>
      </w:r>
    </w:p>
    <w:p w14:paraId="2F24F910" w14:textId="184899EE" w:rsidR="00E3367F" w:rsidRPr="00E270C9" w:rsidRDefault="00E3367F" w:rsidP="00E3367F">
      <w:pPr>
        <w:jc w:val="center"/>
      </w:pPr>
      <w:r w:rsidRPr="00E270C9">
        <w:t>Pokyny k vyplneniu Písomného výstupu pedagogického klubu:</w:t>
      </w:r>
    </w:p>
    <w:p w14:paraId="3873B819" w14:textId="77777777" w:rsidR="00E3367F" w:rsidRPr="00E270C9" w:rsidRDefault="00E3367F" w:rsidP="00E3367F">
      <w:pPr>
        <w:tabs>
          <w:tab w:val="left" w:pos="1114"/>
        </w:tabs>
      </w:pPr>
      <w:r w:rsidRPr="00E270C9">
        <w:tab/>
        <w:t xml:space="preserve">Písomný výstup zahrňuje napr. osvedčenú pedagogickú prax, analýzu s odporúčaniami, správu s odporúčaniami. Vypracováva sa jeden písomný výstup za polrok. </w:t>
      </w:r>
    </w:p>
    <w:p w14:paraId="4A6A7664" w14:textId="77777777" w:rsidR="00E3367F" w:rsidRPr="00E270C9" w:rsidRDefault="00E3367F" w:rsidP="00E3367F">
      <w:pPr>
        <w:tabs>
          <w:tab w:val="left" w:pos="1114"/>
        </w:tabs>
      </w:pPr>
    </w:p>
    <w:p w14:paraId="714CB5F6" w14:textId="77777777" w:rsidR="00E3367F" w:rsidRPr="00E270C9" w:rsidRDefault="00E3367F" w:rsidP="00E3367F">
      <w:pPr>
        <w:pStyle w:val="Odsekzoznamu"/>
        <w:numPr>
          <w:ilvl w:val="0"/>
          <w:numId w:val="1"/>
        </w:numPr>
        <w:tabs>
          <w:tab w:val="left" w:pos="1114"/>
        </w:tabs>
        <w:jc w:val="both"/>
      </w:pPr>
      <w:r w:rsidRPr="00E270C9">
        <w:t>V riadku Prioritná os – Vzdelávanie</w:t>
      </w:r>
    </w:p>
    <w:p w14:paraId="26EDA431" w14:textId="77777777" w:rsidR="00E3367F" w:rsidRPr="00E270C9" w:rsidRDefault="00E3367F" w:rsidP="00E3367F">
      <w:pPr>
        <w:pStyle w:val="Odsekzoznamu"/>
        <w:numPr>
          <w:ilvl w:val="0"/>
          <w:numId w:val="1"/>
        </w:numPr>
        <w:tabs>
          <w:tab w:val="left" w:pos="1114"/>
        </w:tabs>
        <w:jc w:val="both"/>
      </w:pPr>
      <w:r w:rsidRPr="00E270C9">
        <w:t>V riadku špecifický cieľ – riadok bude vyplnený v zmysle zmluvy o poskytnutí NFP</w:t>
      </w:r>
    </w:p>
    <w:p w14:paraId="05C0AF2A" w14:textId="77777777" w:rsidR="00E3367F" w:rsidRPr="00E270C9" w:rsidRDefault="00E3367F" w:rsidP="00E3367F">
      <w:pPr>
        <w:pStyle w:val="Odsekzoznamu"/>
        <w:numPr>
          <w:ilvl w:val="0"/>
          <w:numId w:val="1"/>
        </w:numPr>
        <w:tabs>
          <w:tab w:val="left" w:pos="1114"/>
        </w:tabs>
        <w:jc w:val="both"/>
      </w:pPr>
      <w:r w:rsidRPr="00E270C9">
        <w:t>V riadku Prijímateľ -  uvedie sa názov prijímateľa podľa zmluvy o poskytnutí nenávratného finančného príspevku (ďalej len "zmluva o NFP")</w:t>
      </w:r>
    </w:p>
    <w:p w14:paraId="4C0C9D0C" w14:textId="77777777" w:rsidR="00E3367F" w:rsidRPr="00E270C9" w:rsidRDefault="00E3367F" w:rsidP="00E3367F">
      <w:pPr>
        <w:pStyle w:val="Odsekzoznamu"/>
        <w:numPr>
          <w:ilvl w:val="0"/>
          <w:numId w:val="1"/>
        </w:numPr>
        <w:tabs>
          <w:tab w:val="left" w:pos="1114"/>
        </w:tabs>
        <w:jc w:val="both"/>
      </w:pPr>
      <w:r w:rsidRPr="00E270C9">
        <w:t xml:space="preserve">V riadku Názov projektu -  uvedie sa úplný názov projektu podľa zmluvy NFP, nepoužíva sa skrátený názov projektu </w:t>
      </w:r>
    </w:p>
    <w:p w14:paraId="1AF1B771" w14:textId="77777777" w:rsidR="00E3367F" w:rsidRPr="00E270C9" w:rsidRDefault="00E3367F" w:rsidP="00E3367F">
      <w:pPr>
        <w:pStyle w:val="Odsekzoznamu"/>
        <w:numPr>
          <w:ilvl w:val="0"/>
          <w:numId w:val="1"/>
        </w:numPr>
        <w:tabs>
          <w:tab w:val="left" w:pos="1114"/>
        </w:tabs>
        <w:jc w:val="both"/>
      </w:pPr>
      <w:r w:rsidRPr="00E270C9">
        <w:t>V riadku Kód projektu ITMS2014+ - uvedie sa kód projektu podľa zmluvy NFP</w:t>
      </w:r>
    </w:p>
    <w:p w14:paraId="46173AF9" w14:textId="77777777" w:rsidR="00E3367F" w:rsidRPr="00E270C9" w:rsidRDefault="00E3367F" w:rsidP="00E3367F">
      <w:pPr>
        <w:pStyle w:val="Odsekzoznamu"/>
        <w:numPr>
          <w:ilvl w:val="0"/>
          <w:numId w:val="1"/>
        </w:numPr>
        <w:tabs>
          <w:tab w:val="left" w:pos="1114"/>
        </w:tabs>
        <w:jc w:val="both"/>
      </w:pPr>
      <w:r w:rsidRPr="00E270C9">
        <w:t xml:space="preserve">V riadku Názov pedagogického klubu (ďalej aj „klub“) – uvedie sa  celý názov klubu </w:t>
      </w:r>
    </w:p>
    <w:p w14:paraId="043E42E5" w14:textId="77777777" w:rsidR="00E3367F" w:rsidRPr="00E270C9" w:rsidRDefault="00E3367F" w:rsidP="00E3367F">
      <w:pPr>
        <w:pStyle w:val="Odsekzoznamu"/>
        <w:numPr>
          <w:ilvl w:val="0"/>
          <w:numId w:val="1"/>
        </w:numPr>
        <w:tabs>
          <w:tab w:val="left" w:pos="1114"/>
        </w:tabs>
        <w:jc w:val="both"/>
      </w:pPr>
      <w:r w:rsidRPr="00E270C9">
        <w:t>V riadku Meno koordinátora pedagogického klubu – uvedie sa celé meno a priezvisko koordinátora klubu</w:t>
      </w:r>
    </w:p>
    <w:p w14:paraId="6398F5E6" w14:textId="77777777" w:rsidR="00E3367F" w:rsidRPr="00E270C9" w:rsidRDefault="00E3367F" w:rsidP="00E3367F">
      <w:pPr>
        <w:pStyle w:val="Odsekzoznamu"/>
        <w:numPr>
          <w:ilvl w:val="0"/>
          <w:numId w:val="1"/>
        </w:numPr>
        <w:tabs>
          <w:tab w:val="left" w:pos="1114"/>
        </w:tabs>
        <w:jc w:val="both"/>
      </w:pPr>
      <w:r w:rsidRPr="00E270C9">
        <w:t>V riadku Školský polrok -  výber z dvoch možnosti – vypracuje sa za každý polrok zvlášť</w:t>
      </w:r>
    </w:p>
    <w:p w14:paraId="7E1E66EC" w14:textId="77777777" w:rsidR="00E3367F" w:rsidRPr="00E270C9" w:rsidRDefault="00E3367F" w:rsidP="00E3367F">
      <w:pPr>
        <w:pStyle w:val="Odsekzoznamu"/>
        <w:numPr>
          <w:ilvl w:val="0"/>
          <w:numId w:val="2"/>
        </w:numPr>
        <w:tabs>
          <w:tab w:val="left" w:pos="1114"/>
        </w:tabs>
        <w:jc w:val="both"/>
      </w:pPr>
      <w:r w:rsidRPr="00E270C9">
        <w:t xml:space="preserve">september RRRR – január RRRR </w:t>
      </w:r>
    </w:p>
    <w:p w14:paraId="6F5F5AED" w14:textId="77777777" w:rsidR="00E3367F" w:rsidRPr="00E270C9" w:rsidRDefault="00E3367F" w:rsidP="00E3367F">
      <w:pPr>
        <w:pStyle w:val="Odsekzoznamu"/>
        <w:numPr>
          <w:ilvl w:val="0"/>
          <w:numId w:val="2"/>
        </w:numPr>
        <w:tabs>
          <w:tab w:val="left" w:pos="1114"/>
        </w:tabs>
        <w:jc w:val="both"/>
      </w:pPr>
      <w:r w:rsidRPr="00E270C9">
        <w:t xml:space="preserve">február RRRR – jún RRRR </w:t>
      </w:r>
    </w:p>
    <w:p w14:paraId="38302538" w14:textId="77777777" w:rsidR="00E3367F" w:rsidRPr="00E270C9" w:rsidRDefault="00E3367F" w:rsidP="00E3367F">
      <w:pPr>
        <w:pStyle w:val="Odsekzoznamu"/>
        <w:numPr>
          <w:ilvl w:val="0"/>
          <w:numId w:val="1"/>
        </w:numPr>
        <w:tabs>
          <w:tab w:val="left" w:pos="1114"/>
        </w:tabs>
        <w:jc w:val="both"/>
      </w:pPr>
      <w:r w:rsidRPr="00E270C9">
        <w:t xml:space="preserve">V riadku Odkaz na webové sídlo zverejnenej správy – uvedie sa odkaz / </w:t>
      </w:r>
      <w:proofErr w:type="spellStart"/>
      <w:r w:rsidRPr="00E270C9">
        <w:t>link</w:t>
      </w:r>
      <w:proofErr w:type="spellEnd"/>
      <w:r w:rsidRPr="00E270C9">
        <w:t xml:space="preserve"> na webovú stránku, kde je písomný výstup zverejnený</w:t>
      </w:r>
    </w:p>
    <w:p w14:paraId="2A109735" w14:textId="77777777" w:rsidR="00E3367F" w:rsidRPr="00E270C9" w:rsidRDefault="00E3367F" w:rsidP="00E3367F">
      <w:pPr>
        <w:pStyle w:val="Odsekzoznamu"/>
        <w:numPr>
          <w:ilvl w:val="0"/>
          <w:numId w:val="1"/>
        </w:numPr>
        <w:tabs>
          <w:tab w:val="left" w:pos="1114"/>
        </w:tabs>
        <w:jc w:val="both"/>
      </w:pPr>
      <w:r w:rsidRPr="00E270C9">
        <w:t xml:space="preserve">V tabuľkách Úvod ,Jadro a Záver sa popíše výstup v požadovanej štruktúre </w:t>
      </w:r>
    </w:p>
    <w:p w14:paraId="59859921" w14:textId="77777777" w:rsidR="00E3367F" w:rsidRPr="00E270C9" w:rsidRDefault="00E3367F" w:rsidP="00E3367F">
      <w:pPr>
        <w:pStyle w:val="Odsekzoznamu"/>
        <w:numPr>
          <w:ilvl w:val="0"/>
          <w:numId w:val="1"/>
        </w:numPr>
        <w:tabs>
          <w:tab w:val="left" w:pos="1114"/>
        </w:tabs>
        <w:jc w:val="both"/>
      </w:pPr>
      <w:r w:rsidRPr="00E270C9">
        <w:t>V riadku Vypracoval – uvedie sa celé meno a priezvisko osoby/osôb (členov klubu), ktorá písomný výstup vypracovala  </w:t>
      </w:r>
    </w:p>
    <w:p w14:paraId="75506EC3" w14:textId="77777777" w:rsidR="00E3367F" w:rsidRPr="00E270C9" w:rsidRDefault="00E3367F" w:rsidP="00E3367F">
      <w:pPr>
        <w:pStyle w:val="Odsekzoznamu"/>
        <w:numPr>
          <w:ilvl w:val="0"/>
          <w:numId w:val="1"/>
        </w:numPr>
        <w:tabs>
          <w:tab w:val="left" w:pos="1114"/>
        </w:tabs>
        <w:jc w:val="both"/>
      </w:pPr>
      <w:r w:rsidRPr="00E270C9">
        <w:t>V riadku Dátum – uvedie sa dátum vypracovania písomného výstupu</w:t>
      </w:r>
    </w:p>
    <w:p w14:paraId="29B61EA2" w14:textId="77777777" w:rsidR="00E3367F" w:rsidRPr="00E270C9" w:rsidRDefault="00E3367F" w:rsidP="00E3367F">
      <w:pPr>
        <w:pStyle w:val="Odsekzoznamu"/>
        <w:numPr>
          <w:ilvl w:val="0"/>
          <w:numId w:val="1"/>
        </w:numPr>
        <w:tabs>
          <w:tab w:val="left" w:pos="1114"/>
        </w:tabs>
        <w:jc w:val="both"/>
      </w:pPr>
      <w:r w:rsidRPr="00E270C9">
        <w:t>V riadku Podpis – osoba/osoby, ktorá písomný výstup vypracovala sa vlastnoručne   podpíše</w:t>
      </w:r>
    </w:p>
    <w:p w14:paraId="4AC206FD" w14:textId="77777777" w:rsidR="00E3367F" w:rsidRPr="00E270C9" w:rsidRDefault="00E3367F" w:rsidP="00E3367F">
      <w:pPr>
        <w:pStyle w:val="Odsekzoznamu"/>
        <w:numPr>
          <w:ilvl w:val="0"/>
          <w:numId w:val="1"/>
        </w:numPr>
        <w:tabs>
          <w:tab w:val="left" w:pos="1114"/>
        </w:tabs>
        <w:jc w:val="both"/>
      </w:pPr>
      <w:r w:rsidRPr="00E270C9">
        <w:t xml:space="preserve">V riadku Schválil - uvedie sa celé meno a priezvisko osoby, ktorá písomný výstup schválila (koordinátor klubu/vedúci klubu učiteľov) </w:t>
      </w:r>
    </w:p>
    <w:p w14:paraId="10930575" w14:textId="77777777" w:rsidR="00E3367F" w:rsidRPr="00E270C9" w:rsidRDefault="00E3367F" w:rsidP="00E3367F">
      <w:pPr>
        <w:pStyle w:val="Odsekzoznamu"/>
        <w:numPr>
          <w:ilvl w:val="0"/>
          <w:numId w:val="1"/>
        </w:numPr>
        <w:tabs>
          <w:tab w:val="left" w:pos="1114"/>
        </w:tabs>
        <w:jc w:val="both"/>
      </w:pPr>
      <w:r w:rsidRPr="00E270C9">
        <w:t xml:space="preserve">V riadku Dátum – uvedie sa dátum schválenia písomného výstupu </w:t>
      </w:r>
    </w:p>
    <w:p w14:paraId="73452268" w14:textId="77777777" w:rsidR="00E3367F" w:rsidRPr="00E270C9" w:rsidRDefault="00E3367F" w:rsidP="00E3367F">
      <w:pPr>
        <w:pStyle w:val="Odsekzoznamu"/>
        <w:numPr>
          <w:ilvl w:val="0"/>
          <w:numId w:val="1"/>
        </w:numPr>
        <w:tabs>
          <w:tab w:val="left" w:pos="1114"/>
        </w:tabs>
        <w:jc w:val="both"/>
      </w:pPr>
      <w:r w:rsidRPr="00E270C9">
        <w:t>V riadku Podpis – osoba, ktorá písomný výstup schválila sa vlastnoručne podpíše.</w:t>
      </w:r>
    </w:p>
    <w:p w14:paraId="3E45E5DE" w14:textId="77777777" w:rsidR="00E3367F" w:rsidRPr="00E270C9" w:rsidRDefault="00E3367F" w:rsidP="00E3367F">
      <w:pPr>
        <w:pStyle w:val="Odsekzoznamu"/>
        <w:tabs>
          <w:tab w:val="left" w:pos="1114"/>
        </w:tabs>
      </w:pPr>
    </w:p>
    <w:p w14:paraId="1A9059AE" w14:textId="77777777" w:rsidR="00E3367F" w:rsidRPr="00E270C9" w:rsidRDefault="00E3367F" w:rsidP="00E3367F">
      <w:pPr>
        <w:pStyle w:val="Odsekzoznamu"/>
        <w:tabs>
          <w:tab w:val="left" w:pos="1114"/>
        </w:tabs>
      </w:pPr>
    </w:p>
    <w:p w14:paraId="2ECD2E7F" w14:textId="77777777" w:rsidR="00E3367F" w:rsidRPr="00E270C9" w:rsidRDefault="00E3367F" w:rsidP="00E3367F">
      <w:pPr>
        <w:pStyle w:val="Odsekzoznamu"/>
        <w:tabs>
          <w:tab w:val="left" w:pos="1114"/>
        </w:tabs>
      </w:pPr>
    </w:p>
    <w:p w14:paraId="107D8027" w14:textId="77777777" w:rsidR="00E3367F" w:rsidRPr="00E270C9" w:rsidRDefault="00E3367F" w:rsidP="00E3367F">
      <w:pPr>
        <w:pStyle w:val="Odsekzoznamu"/>
        <w:tabs>
          <w:tab w:val="left" w:pos="1114"/>
        </w:tabs>
      </w:pPr>
    </w:p>
    <w:p w14:paraId="39AA0C9E" w14:textId="77777777" w:rsidR="00E3367F" w:rsidRPr="00E270C9" w:rsidRDefault="00E3367F" w:rsidP="00E3367F">
      <w:pPr>
        <w:pStyle w:val="Odsekzoznamu"/>
        <w:tabs>
          <w:tab w:val="left" w:pos="1114"/>
        </w:tabs>
      </w:pPr>
    </w:p>
    <w:p w14:paraId="4BB2E8EE" w14:textId="77777777" w:rsidR="00E3367F" w:rsidRPr="00E270C9" w:rsidRDefault="00E3367F" w:rsidP="00E3367F">
      <w:pPr>
        <w:pStyle w:val="Odsekzoznamu"/>
        <w:tabs>
          <w:tab w:val="left" w:pos="1114"/>
        </w:tabs>
      </w:pPr>
    </w:p>
    <w:p w14:paraId="299EE301" w14:textId="77777777" w:rsidR="00E3367F" w:rsidRPr="00E270C9" w:rsidRDefault="00E3367F" w:rsidP="00E3367F">
      <w:pPr>
        <w:tabs>
          <w:tab w:val="left" w:pos="1114"/>
        </w:tabs>
      </w:pPr>
    </w:p>
    <w:p w14:paraId="4F777075" w14:textId="77777777" w:rsidR="00E3367F" w:rsidRPr="00E270C9" w:rsidRDefault="00E3367F" w:rsidP="00E3367F">
      <w:pPr>
        <w:pStyle w:val="Odsekzoznamu"/>
        <w:tabs>
          <w:tab w:val="left" w:pos="1114"/>
        </w:tabs>
      </w:pPr>
      <w:r w:rsidRPr="00E270C9">
        <w:t xml:space="preserve"> </w:t>
      </w:r>
    </w:p>
    <w:p w14:paraId="34222334" w14:textId="77777777" w:rsidR="00072784" w:rsidRDefault="00072784"/>
    <w:sectPr w:rsidR="00072784" w:rsidSect="00FC6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15B7D01"/>
    <w:multiLevelType w:val="multilevel"/>
    <w:tmpl w:val="D9564E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97ACA"/>
    <w:multiLevelType w:val="multilevel"/>
    <w:tmpl w:val="CDFE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C0E21"/>
    <w:multiLevelType w:val="multilevel"/>
    <w:tmpl w:val="7CB6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216B48DB"/>
    <w:multiLevelType w:val="multilevel"/>
    <w:tmpl w:val="827C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073C2"/>
    <w:multiLevelType w:val="hybridMultilevel"/>
    <w:tmpl w:val="81ECE228"/>
    <w:lvl w:ilvl="0" w:tplc="041B000F">
      <w:start w:val="1"/>
      <w:numFmt w:val="decimal"/>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7">
    <w:nsid w:val="26BE05A8"/>
    <w:multiLevelType w:val="hybridMultilevel"/>
    <w:tmpl w:val="81ECE228"/>
    <w:lvl w:ilvl="0" w:tplc="041B000F">
      <w:start w:val="1"/>
      <w:numFmt w:val="decimal"/>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8">
    <w:nsid w:val="276C1163"/>
    <w:multiLevelType w:val="hybridMultilevel"/>
    <w:tmpl w:val="919CAE6A"/>
    <w:lvl w:ilvl="0" w:tplc="577A551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81B52"/>
    <w:multiLevelType w:val="multilevel"/>
    <w:tmpl w:val="BD0C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37F76"/>
    <w:multiLevelType w:val="hybridMultilevel"/>
    <w:tmpl w:val="81ECE228"/>
    <w:lvl w:ilvl="0" w:tplc="041B000F">
      <w:start w:val="1"/>
      <w:numFmt w:val="decimal"/>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1">
    <w:nsid w:val="434D20FD"/>
    <w:multiLevelType w:val="hybridMultilevel"/>
    <w:tmpl w:val="64A2F1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587FE1"/>
    <w:multiLevelType w:val="hybridMultilevel"/>
    <w:tmpl w:val="EBBC2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44C10"/>
    <w:multiLevelType w:val="multilevel"/>
    <w:tmpl w:val="743C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6D1F0223"/>
    <w:multiLevelType w:val="multilevel"/>
    <w:tmpl w:val="4652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2C572E"/>
    <w:multiLevelType w:val="multilevel"/>
    <w:tmpl w:val="AFC8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18">
    <w:nsid w:val="7B030209"/>
    <w:multiLevelType w:val="hybridMultilevel"/>
    <w:tmpl w:val="935E2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7"/>
  </w:num>
  <w:num w:numId="3">
    <w:abstractNumId w:val="14"/>
  </w:num>
  <w:num w:numId="4">
    <w:abstractNumId w:val="4"/>
  </w:num>
  <w:num w:numId="5">
    <w:abstractNumId w:val="18"/>
  </w:num>
  <w:num w:numId="6">
    <w:abstractNumId w:val="7"/>
  </w:num>
  <w:num w:numId="7">
    <w:abstractNumId w:val="6"/>
  </w:num>
  <w:num w:numId="8">
    <w:abstractNumId w:val="10"/>
  </w:num>
  <w:num w:numId="9">
    <w:abstractNumId w:val="12"/>
  </w:num>
  <w:num w:numId="10">
    <w:abstractNumId w:val="9"/>
  </w:num>
  <w:num w:numId="11">
    <w:abstractNumId w:val="16"/>
  </w:num>
  <w:num w:numId="12">
    <w:abstractNumId w:val="3"/>
  </w:num>
  <w:num w:numId="13">
    <w:abstractNumId w:val="2"/>
  </w:num>
  <w:num w:numId="14">
    <w:abstractNumId w:val="5"/>
  </w:num>
  <w:num w:numId="15">
    <w:abstractNumId w:val="1"/>
  </w:num>
  <w:num w:numId="16">
    <w:abstractNumId w:val="15"/>
  </w:num>
  <w:num w:numId="17">
    <w:abstractNumId w:val="13"/>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F"/>
    <w:rsid w:val="00013F9D"/>
    <w:rsid w:val="000154BA"/>
    <w:rsid w:val="000232E9"/>
    <w:rsid w:val="00030D99"/>
    <w:rsid w:val="00050456"/>
    <w:rsid w:val="00072784"/>
    <w:rsid w:val="000A3751"/>
    <w:rsid w:val="000C5159"/>
    <w:rsid w:val="000F23B6"/>
    <w:rsid w:val="00111525"/>
    <w:rsid w:val="00140061"/>
    <w:rsid w:val="0018311D"/>
    <w:rsid w:val="001C28A8"/>
    <w:rsid w:val="00202E39"/>
    <w:rsid w:val="0021653B"/>
    <w:rsid w:val="002167AC"/>
    <w:rsid w:val="0024362D"/>
    <w:rsid w:val="002752B3"/>
    <w:rsid w:val="002909E5"/>
    <w:rsid w:val="002B7589"/>
    <w:rsid w:val="002D053F"/>
    <w:rsid w:val="002D1276"/>
    <w:rsid w:val="002E165E"/>
    <w:rsid w:val="00303B10"/>
    <w:rsid w:val="00305353"/>
    <w:rsid w:val="00340C80"/>
    <w:rsid w:val="00343C96"/>
    <w:rsid w:val="003A058F"/>
    <w:rsid w:val="003B10F2"/>
    <w:rsid w:val="00457B8B"/>
    <w:rsid w:val="00485B6C"/>
    <w:rsid w:val="004950C9"/>
    <w:rsid w:val="00506895"/>
    <w:rsid w:val="005070D7"/>
    <w:rsid w:val="005177A4"/>
    <w:rsid w:val="0052097D"/>
    <w:rsid w:val="00521498"/>
    <w:rsid w:val="0054240E"/>
    <w:rsid w:val="005563BC"/>
    <w:rsid w:val="0056626A"/>
    <w:rsid w:val="005E2E8E"/>
    <w:rsid w:val="005E791F"/>
    <w:rsid w:val="00605E5D"/>
    <w:rsid w:val="006157A3"/>
    <w:rsid w:val="00655372"/>
    <w:rsid w:val="00680A1E"/>
    <w:rsid w:val="00690089"/>
    <w:rsid w:val="006A3263"/>
    <w:rsid w:val="00704A68"/>
    <w:rsid w:val="00735694"/>
    <w:rsid w:val="007646BB"/>
    <w:rsid w:val="007653BE"/>
    <w:rsid w:val="007C1A29"/>
    <w:rsid w:val="007C7E3F"/>
    <w:rsid w:val="007E6E6F"/>
    <w:rsid w:val="007F05A9"/>
    <w:rsid w:val="0082443B"/>
    <w:rsid w:val="008565F2"/>
    <w:rsid w:val="00870957"/>
    <w:rsid w:val="008B21A1"/>
    <w:rsid w:val="00942C40"/>
    <w:rsid w:val="00947156"/>
    <w:rsid w:val="009909D1"/>
    <w:rsid w:val="009A5BFF"/>
    <w:rsid w:val="009D2772"/>
    <w:rsid w:val="009E0630"/>
    <w:rsid w:val="00A02062"/>
    <w:rsid w:val="00A7414D"/>
    <w:rsid w:val="00A945CF"/>
    <w:rsid w:val="00AB39CB"/>
    <w:rsid w:val="00B1711E"/>
    <w:rsid w:val="00B3786E"/>
    <w:rsid w:val="00B73439"/>
    <w:rsid w:val="00BB7893"/>
    <w:rsid w:val="00BF4113"/>
    <w:rsid w:val="00BF57A4"/>
    <w:rsid w:val="00C07266"/>
    <w:rsid w:val="00C33965"/>
    <w:rsid w:val="00C50377"/>
    <w:rsid w:val="00D344C8"/>
    <w:rsid w:val="00D42328"/>
    <w:rsid w:val="00D6742E"/>
    <w:rsid w:val="00D77FB4"/>
    <w:rsid w:val="00DD23BD"/>
    <w:rsid w:val="00E3367F"/>
    <w:rsid w:val="00EC55C4"/>
    <w:rsid w:val="00F73027"/>
    <w:rsid w:val="00FC467B"/>
    <w:rsid w:val="00FF42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FA90"/>
  <w15:chartTrackingRefBased/>
  <w15:docId w15:val="{61CF48D0-8353-4517-A5CC-BD751AB4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367F"/>
    <w:pPr>
      <w:spacing w:after="200" w:line="276" w:lineRule="auto"/>
    </w:pPr>
    <w:rPr>
      <w:rFonts w:ascii="Calibri" w:eastAsia="Calibri" w:hAnsi="Calibri" w:cs="Times New Roman"/>
    </w:rPr>
  </w:style>
  <w:style w:type="paragraph" w:styleId="Nadpis2">
    <w:name w:val="heading 2"/>
    <w:basedOn w:val="Normlny"/>
    <w:link w:val="Nadpis2Char"/>
    <w:uiPriority w:val="9"/>
    <w:qFormat/>
    <w:rsid w:val="00704A68"/>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link w:val="Nadpis3Char"/>
    <w:uiPriority w:val="9"/>
    <w:qFormat/>
    <w:rsid w:val="00704A68"/>
    <w:pPr>
      <w:spacing w:before="100" w:beforeAutospacing="1" w:after="100" w:afterAutospacing="1" w:line="240" w:lineRule="auto"/>
      <w:outlineLvl w:val="2"/>
    </w:pPr>
    <w:rPr>
      <w:rFonts w:ascii="Times New Roman" w:eastAsia="Times New Roman" w:hAnsi="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E3367F"/>
    <w:pPr>
      <w:ind w:left="720"/>
      <w:contextualSpacing/>
    </w:pPr>
  </w:style>
  <w:style w:type="table" w:customStyle="1" w:styleId="TableNormal">
    <w:name w:val="Table Normal"/>
    <w:uiPriority w:val="2"/>
    <w:semiHidden/>
    <w:unhideWhenUsed/>
    <w:qFormat/>
    <w:rsid w:val="008B21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B21A1"/>
    <w:pPr>
      <w:widowControl w:val="0"/>
      <w:autoSpaceDE w:val="0"/>
      <w:autoSpaceDN w:val="0"/>
      <w:spacing w:after="0" w:line="240" w:lineRule="auto"/>
    </w:pPr>
    <w:rPr>
      <w:rFonts w:ascii="Times New Roman" w:eastAsia="Times New Roman" w:hAnsi="Times New Roman"/>
      <w:lang w:val="en-US"/>
    </w:rPr>
  </w:style>
  <w:style w:type="character" w:styleId="Hypertextovprepojenie">
    <w:name w:val="Hyperlink"/>
    <w:basedOn w:val="Predvolenpsmoodseku"/>
    <w:uiPriority w:val="99"/>
    <w:semiHidden/>
    <w:unhideWhenUsed/>
    <w:rsid w:val="00506895"/>
    <w:rPr>
      <w:color w:val="0563C1" w:themeColor="hyperlink"/>
      <w:u w:val="single"/>
    </w:rPr>
  </w:style>
  <w:style w:type="paragraph" w:styleId="Textbubliny">
    <w:name w:val="Balloon Text"/>
    <w:basedOn w:val="Normlny"/>
    <w:link w:val="TextbublinyChar"/>
    <w:uiPriority w:val="99"/>
    <w:semiHidden/>
    <w:unhideWhenUsed/>
    <w:rsid w:val="00C503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0377"/>
    <w:rPr>
      <w:rFonts w:ascii="Segoe UI" w:eastAsia="Calibri" w:hAnsi="Segoe UI" w:cs="Segoe UI"/>
      <w:sz w:val="18"/>
      <w:szCs w:val="18"/>
    </w:rPr>
  </w:style>
  <w:style w:type="paragraph" w:customStyle="1" w:styleId="Default">
    <w:name w:val="Default"/>
    <w:rsid w:val="000C5159"/>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2Char">
    <w:name w:val="Nadpis 2 Char"/>
    <w:basedOn w:val="Predvolenpsmoodseku"/>
    <w:link w:val="Nadpis2"/>
    <w:uiPriority w:val="9"/>
    <w:rsid w:val="00704A68"/>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704A68"/>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704A68"/>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basedOn w:val="Predvolenpsmoodseku"/>
    <w:uiPriority w:val="20"/>
    <w:qFormat/>
    <w:rsid w:val="00704A68"/>
    <w:rPr>
      <w:i/>
      <w:iCs/>
    </w:rPr>
  </w:style>
  <w:style w:type="character" w:styleId="Siln">
    <w:name w:val="Strong"/>
    <w:basedOn w:val="Predvolenpsmoodseku"/>
    <w:uiPriority w:val="22"/>
    <w:qFormat/>
    <w:rsid w:val="00704A68"/>
    <w:rPr>
      <w:b/>
      <w:bCs/>
    </w:rPr>
  </w:style>
  <w:style w:type="paragraph" w:customStyle="1" w:styleId="gt-block">
    <w:name w:val="gt-block"/>
    <w:basedOn w:val="Normlny"/>
    <w:rsid w:val="00140061"/>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605">
      <w:bodyDiv w:val="1"/>
      <w:marLeft w:val="0"/>
      <w:marRight w:val="0"/>
      <w:marTop w:val="0"/>
      <w:marBottom w:val="0"/>
      <w:divBdr>
        <w:top w:val="none" w:sz="0" w:space="0" w:color="auto"/>
        <w:left w:val="none" w:sz="0" w:space="0" w:color="auto"/>
        <w:bottom w:val="none" w:sz="0" w:space="0" w:color="auto"/>
        <w:right w:val="none" w:sz="0" w:space="0" w:color="auto"/>
      </w:divBdr>
      <w:divsChild>
        <w:div w:id="900482984">
          <w:marLeft w:val="0"/>
          <w:marRight w:val="0"/>
          <w:marTop w:val="0"/>
          <w:marBottom w:val="0"/>
          <w:divBdr>
            <w:top w:val="none" w:sz="0" w:space="0" w:color="auto"/>
            <w:left w:val="none" w:sz="0" w:space="0" w:color="auto"/>
            <w:bottom w:val="none" w:sz="0" w:space="0" w:color="auto"/>
            <w:right w:val="none" w:sz="0" w:space="0" w:color="auto"/>
          </w:divBdr>
          <w:divsChild>
            <w:div w:id="1812866212">
              <w:marLeft w:val="0"/>
              <w:marRight w:val="0"/>
              <w:marTop w:val="0"/>
              <w:marBottom w:val="0"/>
              <w:divBdr>
                <w:top w:val="none" w:sz="0" w:space="0" w:color="auto"/>
                <w:left w:val="none" w:sz="0" w:space="0" w:color="auto"/>
                <w:bottom w:val="none" w:sz="0" w:space="0" w:color="auto"/>
                <w:right w:val="none" w:sz="0" w:space="0" w:color="auto"/>
              </w:divBdr>
              <w:divsChild>
                <w:div w:id="1565141571">
                  <w:marLeft w:val="0"/>
                  <w:marRight w:val="0"/>
                  <w:marTop w:val="0"/>
                  <w:marBottom w:val="0"/>
                  <w:divBdr>
                    <w:top w:val="none" w:sz="0" w:space="0" w:color="auto"/>
                    <w:left w:val="none" w:sz="0" w:space="0" w:color="auto"/>
                    <w:bottom w:val="none" w:sz="0" w:space="0" w:color="auto"/>
                    <w:right w:val="none" w:sz="0" w:space="0" w:color="auto"/>
                  </w:divBdr>
                  <w:divsChild>
                    <w:div w:id="1114444554">
                      <w:marLeft w:val="0"/>
                      <w:marRight w:val="0"/>
                      <w:marTop w:val="0"/>
                      <w:marBottom w:val="0"/>
                      <w:divBdr>
                        <w:top w:val="none" w:sz="0" w:space="0" w:color="auto"/>
                        <w:left w:val="none" w:sz="0" w:space="0" w:color="auto"/>
                        <w:bottom w:val="none" w:sz="0" w:space="0" w:color="auto"/>
                        <w:right w:val="none" w:sz="0" w:space="0" w:color="auto"/>
                      </w:divBdr>
                      <w:divsChild>
                        <w:div w:id="1323021">
                          <w:marLeft w:val="0"/>
                          <w:marRight w:val="0"/>
                          <w:marTop w:val="0"/>
                          <w:marBottom w:val="0"/>
                          <w:divBdr>
                            <w:top w:val="none" w:sz="0" w:space="0" w:color="auto"/>
                            <w:left w:val="none" w:sz="0" w:space="0" w:color="auto"/>
                            <w:bottom w:val="none" w:sz="0" w:space="0" w:color="auto"/>
                            <w:right w:val="none" w:sz="0" w:space="0" w:color="auto"/>
                          </w:divBdr>
                        </w:div>
                        <w:div w:id="499394688">
                          <w:marLeft w:val="0"/>
                          <w:marRight w:val="0"/>
                          <w:marTop w:val="0"/>
                          <w:marBottom w:val="0"/>
                          <w:divBdr>
                            <w:top w:val="none" w:sz="0" w:space="0" w:color="auto"/>
                            <w:left w:val="none" w:sz="0" w:space="0" w:color="auto"/>
                            <w:bottom w:val="none" w:sz="0" w:space="0" w:color="auto"/>
                            <w:right w:val="none" w:sz="0" w:space="0" w:color="auto"/>
                          </w:divBdr>
                          <w:divsChild>
                            <w:div w:id="1277566015">
                              <w:marLeft w:val="0"/>
                              <w:marRight w:val="0"/>
                              <w:marTop w:val="0"/>
                              <w:marBottom w:val="0"/>
                              <w:divBdr>
                                <w:top w:val="none" w:sz="0" w:space="0" w:color="auto"/>
                                <w:left w:val="none" w:sz="0" w:space="0" w:color="auto"/>
                                <w:bottom w:val="none" w:sz="0" w:space="0" w:color="auto"/>
                                <w:right w:val="none" w:sz="0" w:space="0" w:color="auto"/>
                              </w:divBdr>
                              <w:divsChild>
                                <w:div w:id="165752823">
                                  <w:marLeft w:val="0"/>
                                  <w:marRight w:val="0"/>
                                  <w:marTop w:val="0"/>
                                  <w:marBottom w:val="0"/>
                                  <w:divBdr>
                                    <w:top w:val="none" w:sz="0" w:space="0" w:color="auto"/>
                                    <w:left w:val="none" w:sz="0" w:space="0" w:color="auto"/>
                                    <w:bottom w:val="none" w:sz="0" w:space="0" w:color="auto"/>
                                    <w:right w:val="none" w:sz="0" w:space="0" w:color="auto"/>
                                  </w:divBdr>
                                </w:div>
                                <w:div w:id="1494104964">
                                  <w:marLeft w:val="0"/>
                                  <w:marRight w:val="0"/>
                                  <w:marTop w:val="0"/>
                                  <w:marBottom w:val="0"/>
                                  <w:divBdr>
                                    <w:top w:val="none" w:sz="0" w:space="0" w:color="auto"/>
                                    <w:left w:val="none" w:sz="0" w:space="0" w:color="auto"/>
                                    <w:bottom w:val="none" w:sz="0" w:space="0" w:color="auto"/>
                                    <w:right w:val="none" w:sz="0" w:space="0" w:color="auto"/>
                                  </w:divBdr>
                                  <w:divsChild>
                                    <w:div w:id="1056510339">
                                      <w:marLeft w:val="0"/>
                                      <w:marRight w:val="0"/>
                                      <w:marTop w:val="0"/>
                                      <w:marBottom w:val="0"/>
                                      <w:divBdr>
                                        <w:top w:val="none" w:sz="0" w:space="0" w:color="auto"/>
                                        <w:left w:val="none" w:sz="0" w:space="0" w:color="auto"/>
                                        <w:bottom w:val="none" w:sz="0" w:space="0" w:color="auto"/>
                                        <w:right w:val="none" w:sz="0" w:space="0" w:color="auto"/>
                                      </w:divBdr>
                                    </w:div>
                                    <w:div w:id="1844273657">
                                      <w:marLeft w:val="0"/>
                                      <w:marRight w:val="0"/>
                                      <w:marTop w:val="0"/>
                                      <w:marBottom w:val="0"/>
                                      <w:divBdr>
                                        <w:top w:val="none" w:sz="0" w:space="0" w:color="auto"/>
                                        <w:left w:val="none" w:sz="0" w:space="0" w:color="auto"/>
                                        <w:bottom w:val="none" w:sz="0" w:space="0" w:color="auto"/>
                                        <w:right w:val="none" w:sz="0" w:space="0" w:color="auto"/>
                                      </w:divBdr>
                                    </w:div>
                                    <w:div w:id="1123185536">
                                      <w:marLeft w:val="0"/>
                                      <w:marRight w:val="0"/>
                                      <w:marTop w:val="0"/>
                                      <w:marBottom w:val="0"/>
                                      <w:divBdr>
                                        <w:top w:val="none" w:sz="0" w:space="0" w:color="auto"/>
                                        <w:left w:val="none" w:sz="0" w:space="0" w:color="auto"/>
                                        <w:bottom w:val="none" w:sz="0" w:space="0" w:color="auto"/>
                                        <w:right w:val="none" w:sz="0" w:space="0" w:color="auto"/>
                                      </w:divBdr>
                                    </w:div>
                                    <w:div w:id="845677129">
                                      <w:marLeft w:val="0"/>
                                      <w:marRight w:val="0"/>
                                      <w:marTop w:val="0"/>
                                      <w:marBottom w:val="0"/>
                                      <w:divBdr>
                                        <w:top w:val="none" w:sz="0" w:space="0" w:color="auto"/>
                                        <w:left w:val="none" w:sz="0" w:space="0" w:color="auto"/>
                                        <w:bottom w:val="none" w:sz="0" w:space="0" w:color="auto"/>
                                        <w:right w:val="none" w:sz="0" w:space="0" w:color="auto"/>
                                      </w:divBdr>
                                    </w:div>
                                    <w:div w:id="772549516">
                                      <w:marLeft w:val="0"/>
                                      <w:marRight w:val="0"/>
                                      <w:marTop w:val="0"/>
                                      <w:marBottom w:val="0"/>
                                      <w:divBdr>
                                        <w:top w:val="none" w:sz="0" w:space="0" w:color="auto"/>
                                        <w:left w:val="none" w:sz="0" w:space="0" w:color="auto"/>
                                        <w:bottom w:val="none" w:sz="0" w:space="0" w:color="auto"/>
                                        <w:right w:val="none" w:sz="0" w:space="0" w:color="auto"/>
                                      </w:divBdr>
                                    </w:div>
                                    <w:div w:id="7561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74620">
                      <w:marLeft w:val="0"/>
                      <w:marRight w:val="0"/>
                      <w:marTop w:val="0"/>
                      <w:marBottom w:val="0"/>
                      <w:divBdr>
                        <w:top w:val="none" w:sz="0" w:space="0" w:color="auto"/>
                        <w:left w:val="none" w:sz="0" w:space="0" w:color="auto"/>
                        <w:bottom w:val="none" w:sz="0" w:space="0" w:color="auto"/>
                        <w:right w:val="none" w:sz="0" w:space="0" w:color="auto"/>
                      </w:divBdr>
                      <w:divsChild>
                        <w:div w:id="922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7521">
      <w:bodyDiv w:val="1"/>
      <w:marLeft w:val="0"/>
      <w:marRight w:val="0"/>
      <w:marTop w:val="0"/>
      <w:marBottom w:val="0"/>
      <w:divBdr>
        <w:top w:val="none" w:sz="0" w:space="0" w:color="auto"/>
        <w:left w:val="none" w:sz="0" w:space="0" w:color="auto"/>
        <w:bottom w:val="none" w:sz="0" w:space="0" w:color="auto"/>
        <w:right w:val="none" w:sz="0" w:space="0" w:color="auto"/>
      </w:divBdr>
    </w:div>
    <w:div w:id="347217121">
      <w:bodyDiv w:val="1"/>
      <w:marLeft w:val="0"/>
      <w:marRight w:val="0"/>
      <w:marTop w:val="0"/>
      <w:marBottom w:val="0"/>
      <w:divBdr>
        <w:top w:val="none" w:sz="0" w:space="0" w:color="auto"/>
        <w:left w:val="none" w:sz="0" w:space="0" w:color="auto"/>
        <w:bottom w:val="none" w:sz="0" w:space="0" w:color="auto"/>
        <w:right w:val="none" w:sz="0" w:space="0" w:color="auto"/>
      </w:divBdr>
    </w:div>
    <w:div w:id="557663809">
      <w:bodyDiv w:val="1"/>
      <w:marLeft w:val="0"/>
      <w:marRight w:val="0"/>
      <w:marTop w:val="0"/>
      <w:marBottom w:val="0"/>
      <w:divBdr>
        <w:top w:val="none" w:sz="0" w:space="0" w:color="auto"/>
        <w:left w:val="none" w:sz="0" w:space="0" w:color="auto"/>
        <w:bottom w:val="none" w:sz="0" w:space="0" w:color="auto"/>
        <w:right w:val="none" w:sz="0" w:space="0" w:color="auto"/>
      </w:divBdr>
    </w:div>
    <w:div w:id="778262952">
      <w:bodyDiv w:val="1"/>
      <w:marLeft w:val="0"/>
      <w:marRight w:val="0"/>
      <w:marTop w:val="0"/>
      <w:marBottom w:val="0"/>
      <w:divBdr>
        <w:top w:val="none" w:sz="0" w:space="0" w:color="auto"/>
        <w:left w:val="none" w:sz="0" w:space="0" w:color="auto"/>
        <w:bottom w:val="none" w:sz="0" w:space="0" w:color="auto"/>
        <w:right w:val="none" w:sz="0" w:space="0" w:color="auto"/>
      </w:divBdr>
    </w:div>
    <w:div w:id="918251956">
      <w:bodyDiv w:val="1"/>
      <w:marLeft w:val="0"/>
      <w:marRight w:val="0"/>
      <w:marTop w:val="0"/>
      <w:marBottom w:val="0"/>
      <w:divBdr>
        <w:top w:val="none" w:sz="0" w:space="0" w:color="auto"/>
        <w:left w:val="none" w:sz="0" w:space="0" w:color="auto"/>
        <w:bottom w:val="none" w:sz="0" w:space="0" w:color="auto"/>
        <w:right w:val="none" w:sz="0" w:space="0" w:color="auto"/>
      </w:divBdr>
    </w:div>
    <w:div w:id="1315184407">
      <w:bodyDiv w:val="1"/>
      <w:marLeft w:val="0"/>
      <w:marRight w:val="0"/>
      <w:marTop w:val="0"/>
      <w:marBottom w:val="0"/>
      <w:divBdr>
        <w:top w:val="none" w:sz="0" w:space="0" w:color="auto"/>
        <w:left w:val="none" w:sz="0" w:space="0" w:color="auto"/>
        <w:bottom w:val="none" w:sz="0" w:space="0" w:color="auto"/>
        <w:right w:val="none" w:sz="0" w:space="0" w:color="auto"/>
      </w:divBdr>
    </w:div>
    <w:div w:id="1386953006">
      <w:bodyDiv w:val="1"/>
      <w:marLeft w:val="0"/>
      <w:marRight w:val="0"/>
      <w:marTop w:val="0"/>
      <w:marBottom w:val="0"/>
      <w:divBdr>
        <w:top w:val="none" w:sz="0" w:space="0" w:color="auto"/>
        <w:left w:val="none" w:sz="0" w:space="0" w:color="auto"/>
        <w:bottom w:val="none" w:sz="0" w:space="0" w:color="auto"/>
        <w:right w:val="none" w:sz="0" w:space="0" w:color="auto"/>
      </w:divBdr>
    </w:div>
    <w:div w:id="1442412857">
      <w:bodyDiv w:val="1"/>
      <w:marLeft w:val="0"/>
      <w:marRight w:val="0"/>
      <w:marTop w:val="0"/>
      <w:marBottom w:val="0"/>
      <w:divBdr>
        <w:top w:val="none" w:sz="0" w:space="0" w:color="auto"/>
        <w:left w:val="none" w:sz="0" w:space="0" w:color="auto"/>
        <w:bottom w:val="none" w:sz="0" w:space="0" w:color="auto"/>
        <w:right w:val="none" w:sz="0" w:space="0" w:color="auto"/>
      </w:divBdr>
    </w:div>
    <w:div w:id="1444153056">
      <w:bodyDiv w:val="1"/>
      <w:marLeft w:val="0"/>
      <w:marRight w:val="0"/>
      <w:marTop w:val="0"/>
      <w:marBottom w:val="0"/>
      <w:divBdr>
        <w:top w:val="none" w:sz="0" w:space="0" w:color="auto"/>
        <w:left w:val="none" w:sz="0" w:space="0" w:color="auto"/>
        <w:bottom w:val="none" w:sz="0" w:space="0" w:color="auto"/>
        <w:right w:val="none" w:sz="0" w:space="0" w:color="auto"/>
      </w:divBdr>
    </w:div>
    <w:div w:id="1473405654">
      <w:bodyDiv w:val="1"/>
      <w:marLeft w:val="0"/>
      <w:marRight w:val="0"/>
      <w:marTop w:val="0"/>
      <w:marBottom w:val="0"/>
      <w:divBdr>
        <w:top w:val="none" w:sz="0" w:space="0" w:color="auto"/>
        <w:left w:val="none" w:sz="0" w:space="0" w:color="auto"/>
        <w:bottom w:val="none" w:sz="0" w:space="0" w:color="auto"/>
        <w:right w:val="none" w:sz="0" w:space="0" w:color="auto"/>
      </w:divBdr>
    </w:div>
    <w:div w:id="1835611355">
      <w:bodyDiv w:val="1"/>
      <w:marLeft w:val="0"/>
      <w:marRight w:val="0"/>
      <w:marTop w:val="0"/>
      <w:marBottom w:val="0"/>
      <w:divBdr>
        <w:top w:val="none" w:sz="0" w:space="0" w:color="auto"/>
        <w:left w:val="none" w:sz="0" w:space="0" w:color="auto"/>
        <w:bottom w:val="none" w:sz="0" w:space="0" w:color="auto"/>
        <w:right w:val="none" w:sz="0" w:space="0" w:color="auto"/>
      </w:divBdr>
    </w:div>
    <w:div w:id="1885218068">
      <w:bodyDiv w:val="1"/>
      <w:marLeft w:val="0"/>
      <w:marRight w:val="0"/>
      <w:marTop w:val="0"/>
      <w:marBottom w:val="0"/>
      <w:divBdr>
        <w:top w:val="none" w:sz="0" w:space="0" w:color="auto"/>
        <w:left w:val="none" w:sz="0" w:space="0" w:color="auto"/>
        <w:bottom w:val="none" w:sz="0" w:space="0" w:color="auto"/>
        <w:right w:val="none" w:sz="0" w:space="0" w:color="auto"/>
      </w:divBdr>
    </w:div>
    <w:div w:id="191955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world.sk/cd/jaroslava-konickova/2101/ako--rozdelovat-deti-do-skup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7</Pages>
  <Words>2681</Words>
  <Characters>15282</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Student</cp:lastModifiedBy>
  <cp:revision>45</cp:revision>
  <cp:lastPrinted>2022-07-07T07:07:00Z</cp:lastPrinted>
  <dcterms:created xsi:type="dcterms:W3CDTF">2022-03-02T14:35:00Z</dcterms:created>
  <dcterms:modified xsi:type="dcterms:W3CDTF">2022-07-07T07:08:00Z</dcterms:modified>
</cp:coreProperties>
</file>